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49350" w14:textId="77777777" w:rsidR="006F1C77" w:rsidRPr="00E63CB4" w:rsidRDefault="006F1C77" w:rsidP="00E63CB4">
      <w:pPr>
        <w:autoSpaceDE w:val="0"/>
        <w:autoSpaceDN w:val="0"/>
        <w:adjustRightInd w:val="0"/>
        <w:spacing w:after="120" w:line="240" w:lineRule="auto"/>
        <w:contextualSpacing/>
        <w:jc w:val="center"/>
        <w:rPr>
          <w:rFonts w:ascii="Lato" w:hAnsi="Lato" w:cstheme="minorHAnsi"/>
          <w:b/>
          <w:bCs/>
          <w:sz w:val="20"/>
          <w:szCs w:val="20"/>
        </w:rPr>
      </w:pPr>
      <w:r w:rsidRPr="00E63CB4">
        <w:rPr>
          <w:rFonts w:ascii="Lato" w:hAnsi="Lato" w:cstheme="minorHAnsi"/>
          <w:b/>
          <w:bCs/>
          <w:sz w:val="20"/>
          <w:szCs w:val="20"/>
        </w:rPr>
        <w:t xml:space="preserve">RAPORT Z KONSULTACJI I OPINIOWANIA </w:t>
      </w:r>
    </w:p>
    <w:p w14:paraId="3B14209B" w14:textId="77777777" w:rsidR="006F1C77" w:rsidRPr="00E63CB4" w:rsidRDefault="006F1C77" w:rsidP="00E63CB4">
      <w:pPr>
        <w:autoSpaceDE w:val="0"/>
        <w:autoSpaceDN w:val="0"/>
        <w:adjustRightInd w:val="0"/>
        <w:spacing w:after="120" w:line="240" w:lineRule="auto"/>
        <w:contextualSpacing/>
        <w:rPr>
          <w:rFonts w:ascii="Lato" w:hAnsi="Lato" w:cstheme="minorHAnsi"/>
          <w:sz w:val="20"/>
          <w:szCs w:val="20"/>
        </w:rPr>
      </w:pPr>
    </w:p>
    <w:p w14:paraId="1FD07EA9" w14:textId="77777777" w:rsidR="00BC3EF0" w:rsidRPr="00E63CB4" w:rsidRDefault="00BC3EF0" w:rsidP="00E63CB4">
      <w:pPr>
        <w:autoSpaceDE w:val="0"/>
        <w:spacing w:after="120" w:line="240" w:lineRule="auto"/>
        <w:jc w:val="center"/>
        <w:rPr>
          <w:rFonts w:ascii="Lato" w:hAnsi="Lato" w:cs="Arial"/>
          <w:b/>
          <w:bCs/>
          <w:sz w:val="20"/>
          <w:szCs w:val="20"/>
        </w:rPr>
      </w:pPr>
      <w:r w:rsidRPr="00E63CB4">
        <w:rPr>
          <w:rFonts w:ascii="Lato" w:hAnsi="Lato" w:cs="Arial"/>
          <w:b/>
          <w:bCs/>
          <w:sz w:val="20"/>
          <w:szCs w:val="20"/>
        </w:rPr>
        <w:t xml:space="preserve">projektu ustawy o zmianie ustawy o Centralnej Ewidencji i Informacji o Działalności Gospodarczej </w:t>
      </w:r>
    </w:p>
    <w:p w14:paraId="1C97CC33" w14:textId="23D3C067" w:rsidR="00BC3EF0" w:rsidRPr="00E63CB4" w:rsidRDefault="00BC3EF0" w:rsidP="00E63CB4">
      <w:pPr>
        <w:autoSpaceDE w:val="0"/>
        <w:spacing w:after="120" w:line="240" w:lineRule="auto"/>
        <w:jc w:val="center"/>
        <w:rPr>
          <w:rFonts w:ascii="Lato" w:hAnsi="Lato" w:cs="Arial"/>
          <w:b/>
          <w:bCs/>
          <w:sz w:val="20"/>
          <w:szCs w:val="20"/>
        </w:rPr>
      </w:pPr>
      <w:r w:rsidRPr="00E63CB4">
        <w:rPr>
          <w:rFonts w:ascii="Lato" w:hAnsi="Lato" w:cs="Arial"/>
          <w:b/>
          <w:bCs/>
          <w:sz w:val="20"/>
          <w:szCs w:val="20"/>
        </w:rPr>
        <w:t>i Punkcie Informacji dla Przedsiębiorcy oraz niektórych innych ustaw (UD38)</w:t>
      </w:r>
    </w:p>
    <w:p w14:paraId="068179DA" w14:textId="77777777" w:rsidR="00BC3EF0" w:rsidRPr="00E63CB4" w:rsidRDefault="00BC3EF0" w:rsidP="00E63CB4">
      <w:pPr>
        <w:autoSpaceDE w:val="0"/>
        <w:spacing w:after="120" w:line="240" w:lineRule="auto"/>
        <w:jc w:val="center"/>
        <w:rPr>
          <w:rFonts w:ascii="Lato" w:hAnsi="Lato" w:cs="Arial"/>
          <w:sz w:val="20"/>
          <w:szCs w:val="20"/>
        </w:rPr>
      </w:pPr>
    </w:p>
    <w:p w14:paraId="302C51F3" w14:textId="106B1C58" w:rsidR="00BC3EF0" w:rsidRPr="00E63CB4" w:rsidRDefault="00BC3EF0" w:rsidP="00E63CB4">
      <w:pPr>
        <w:autoSpaceDE w:val="0"/>
        <w:spacing w:after="120" w:line="240" w:lineRule="auto"/>
        <w:jc w:val="center"/>
        <w:rPr>
          <w:rFonts w:ascii="Lato" w:hAnsi="Lato" w:cs="Arial"/>
          <w:sz w:val="20"/>
          <w:szCs w:val="20"/>
        </w:rPr>
      </w:pPr>
      <w:r w:rsidRPr="00E63CB4">
        <w:rPr>
          <w:rFonts w:ascii="Lato" w:hAnsi="Lato" w:cs="Arial"/>
          <w:sz w:val="20"/>
          <w:szCs w:val="20"/>
        </w:rPr>
        <w:t xml:space="preserve">Warszawa, </w:t>
      </w:r>
      <w:r w:rsidR="009C3752">
        <w:rPr>
          <w:rFonts w:ascii="Lato" w:hAnsi="Lato" w:cs="Arial"/>
          <w:sz w:val="20"/>
          <w:szCs w:val="20"/>
        </w:rPr>
        <w:t>10 lutego 2024</w:t>
      </w:r>
      <w:r w:rsidRPr="00E63CB4">
        <w:rPr>
          <w:rFonts w:ascii="Lato" w:hAnsi="Lato" w:cs="Arial"/>
          <w:sz w:val="20"/>
          <w:szCs w:val="20"/>
        </w:rPr>
        <w:t xml:space="preserve"> r.</w:t>
      </w:r>
    </w:p>
    <w:p w14:paraId="62697B74" w14:textId="77777777" w:rsidR="00BC3EF0" w:rsidRPr="00E63CB4" w:rsidRDefault="00BC3EF0" w:rsidP="00E63CB4">
      <w:pPr>
        <w:autoSpaceDE w:val="0"/>
        <w:spacing w:after="120" w:line="240" w:lineRule="auto"/>
        <w:jc w:val="center"/>
        <w:rPr>
          <w:rFonts w:ascii="Lato" w:hAnsi="Lato" w:cs="Arial"/>
          <w:sz w:val="20"/>
          <w:szCs w:val="20"/>
        </w:rPr>
      </w:pPr>
    </w:p>
    <w:p w14:paraId="7BBF870E" w14:textId="77777777" w:rsidR="00BC3EF0" w:rsidRPr="00E63CB4" w:rsidRDefault="00BC3EF0" w:rsidP="00E63CB4">
      <w:pPr>
        <w:autoSpaceDE w:val="0"/>
        <w:spacing w:after="120" w:line="240" w:lineRule="auto"/>
        <w:jc w:val="both"/>
        <w:rPr>
          <w:rFonts w:ascii="Lato" w:hAnsi="Lato" w:cs="Arial"/>
          <w:bCs/>
          <w:sz w:val="20"/>
          <w:szCs w:val="20"/>
        </w:rPr>
      </w:pPr>
      <w:r w:rsidRPr="00E63CB4">
        <w:rPr>
          <w:rFonts w:ascii="Lato" w:hAnsi="Lato" w:cs="Arial"/>
          <w:bCs/>
          <w:sz w:val="20"/>
          <w:szCs w:val="20"/>
        </w:rPr>
        <w:t>Niniejszy raport został sporządzony na podstawie § 51 uchwały Nr 190 Rady Ministrów z 29 października 2013 r. ˗ Regulamin pracy Rady Ministrów.</w:t>
      </w:r>
    </w:p>
    <w:p w14:paraId="7DAD2350" w14:textId="77777777" w:rsidR="00BC3EF0" w:rsidRPr="00E63CB4" w:rsidRDefault="00BC3EF0" w:rsidP="00E63CB4">
      <w:pPr>
        <w:autoSpaceDE w:val="0"/>
        <w:spacing w:after="120" w:line="240" w:lineRule="auto"/>
        <w:jc w:val="both"/>
        <w:rPr>
          <w:rFonts w:ascii="Lato" w:hAnsi="Lato" w:cs="Arial"/>
          <w:bCs/>
          <w:sz w:val="20"/>
          <w:szCs w:val="20"/>
        </w:rPr>
      </w:pPr>
    </w:p>
    <w:p w14:paraId="76309E62" w14:textId="77777777" w:rsidR="00BC3EF0" w:rsidRPr="00E63CB4" w:rsidRDefault="00BC3EF0" w:rsidP="00E63CB4">
      <w:pPr>
        <w:numPr>
          <w:ilvl w:val="0"/>
          <w:numId w:val="17"/>
        </w:numPr>
        <w:tabs>
          <w:tab w:val="clear" w:pos="794"/>
          <w:tab w:val="num" w:pos="851"/>
        </w:tabs>
        <w:suppressAutoHyphens/>
        <w:autoSpaceDE w:val="0"/>
        <w:autoSpaceDN w:val="0"/>
        <w:spacing w:after="120" w:line="240" w:lineRule="auto"/>
        <w:jc w:val="both"/>
        <w:textAlignment w:val="baseline"/>
        <w:rPr>
          <w:rFonts w:ascii="Lato" w:hAnsi="Lato" w:cs="Arial"/>
          <w:b/>
          <w:bCs/>
          <w:sz w:val="20"/>
          <w:szCs w:val="20"/>
        </w:rPr>
      </w:pPr>
      <w:r w:rsidRPr="00E63CB4">
        <w:rPr>
          <w:rFonts w:ascii="Lato" w:hAnsi="Lato" w:cs="Arial"/>
          <w:b/>
          <w:bCs/>
          <w:sz w:val="20"/>
          <w:szCs w:val="20"/>
        </w:rPr>
        <w:t>Omówienie wyników przeprowadzonych konsultacji publicznych i opiniowania</w:t>
      </w:r>
    </w:p>
    <w:p w14:paraId="42390C37" w14:textId="11570210" w:rsidR="00BC3EF0" w:rsidRPr="00E63CB4" w:rsidRDefault="00BC3EF0" w:rsidP="00E63CB4">
      <w:pPr>
        <w:autoSpaceDE w:val="0"/>
        <w:spacing w:after="120" w:line="240" w:lineRule="auto"/>
        <w:jc w:val="both"/>
        <w:rPr>
          <w:rFonts w:ascii="Lato" w:hAnsi="Lato" w:cs="Arial"/>
          <w:bCs/>
          <w:sz w:val="20"/>
          <w:szCs w:val="20"/>
        </w:rPr>
      </w:pPr>
      <w:r w:rsidRPr="00E63CB4">
        <w:rPr>
          <w:rFonts w:ascii="Lato" w:hAnsi="Lato" w:cs="Arial"/>
          <w:bCs/>
          <w:sz w:val="20"/>
          <w:szCs w:val="20"/>
        </w:rPr>
        <w:t xml:space="preserve">W dniu 27 sierpnia 2024 r. projekt </w:t>
      </w:r>
      <w:r w:rsidRPr="00E63CB4">
        <w:rPr>
          <w:rFonts w:ascii="Lato" w:hAnsi="Lato" w:cs="Arial"/>
          <w:sz w:val="20"/>
          <w:szCs w:val="20"/>
        </w:rPr>
        <w:t>ustawy o zmianie ustawy o Centralnej Ewidencji i Informacji o Działalności Gospodarczej i Punkcie Informacji dla Przedsiębiorcy oraz niektórych innych ustaw</w:t>
      </w:r>
      <w:r w:rsidRPr="00E63CB4">
        <w:rPr>
          <w:rFonts w:ascii="Lato" w:hAnsi="Lato" w:cs="Arial"/>
          <w:bCs/>
          <w:sz w:val="20"/>
          <w:szCs w:val="20"/>
        </w:rPr>
        <w:t xml:space="preserve"> został skierowany do uzgodnień międzyresortowych oraz konsultacji publicznych i opiniowania. </w:t>
      </w:r>
    </w:p>
    <w:p w14:paraId="21966223" w14:textId="77777777" w:rsidR="00BC3EF0" w:rsidRPr="00E63CB4" w:rsidRDefault="00BC3EF0" w:rsidP="00E63CB4">
      <w:pPr>
        <w:autoSpaceDE w:val="0"/>
        <w:spacing w:after="120" w:line="240" w:lineRule="auto"/>
        <w:jc w:val="both"/>
        <w:rPr>
          <w:rFonts w:ascii="Lato" w:hAnsi="Lato" w:cs="Arial"/>
          <w:bCs/>
          <w:sz w:val="20"/>
          <w:szCs w:val="20"/>
        </w:rPr>
      </w:pPr>
      <w:r w:rsidRPr="00E63CB4">
        <w:rPr>
          <w:rFonts w:ascii="Lato" w:hAnsi="Lato" w:cs="Arial"/>
          <w:bCs/>
          <w:sz w:val="20"/>
          <w:szCs w:val="20"/>
        </w:rPr>
        <w:t xml:space="preserve">Projekt udostępniono w Biuletynie Informacji Publicznej na stronie podmiotowej Rządowego Centrum Legislacji w serwisie Rządowy Proces Legislacyjny – w celu zapoznania się z nim przez wszystkie zainteresowane podmioty. </w:t>
      </w:r>
    </w:p>
    <w:p w14:paraId="213FAF7C" w14:textId="1E6483C5" w:rsidR="00BC3EF0" w:rsidRPr="00E63CB4" w:rsidRDefault="00BC3EF0" w:rsidP="00E63CB4">
      <w:pPr>
        <w:autoSpaceDE w:val="0"/>
        <w:spacing w:after="120" w:line="240" w:lineRule="auto"/>
        <w:jc w:val="both"/>
        <w:rPr>
          <w:rFonts w:ascii="Lato" w:hAnsi="Lato" w:cs="Arial"/>
          <w:bCs/>
          <w:sz w:val="20"/>
          <w:szCs w:val="20"/>
        </w:rPr>
      </w:pPr>
      <w:r w:rsidRPr="00E63CB4">
        <w:rPr>
          <w:rFonts w:ascii="Lato" w:hAnsi="Lato" w:cs="Arial"/>
          <w:bCs/>
          <w:sz w:val="20"/>
          <w:szCs w:val="20"/>
        </w:rPr>
        <w:t>Konsultacje publiczne przeprowadzone były w terminie od 27 sierpnia 2024 r. do 14 października 2024r.</w:t>
      </w:r>
    </w:p>
    <w:p w14:paraId="233BE890" w14:textId="77777777" w:rsidR="00BC3EF0" w:rsidRPr="00E63CB4" w:rsidRDefault="00BC3EF0" w:rsidP="00E63CB4">
      <w:pPr>
        <w:autoSpaceDE w:val="0"/>
        <w:spacing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63CB4">
        <w:rPr>
          <w:rFonts w:ascii="Lato" w:hAnsi="Lato" w:cs="Arial"/>
          <w:b/>
          <w:sz w:val="20"/>
          <w:szCs w:val="20"/>
        </w:rPr>
        <w:t>Projekt został skierowany do szerokich konsultacji publicznych i opiniowania, które obejmowały w szczególności organizacje zrzeszające przedsiębiorców oraz organy bezpośrednio zaangażowane w proces rejestracji i prowadzenia działalności gospodarczej.</w:t>
      </w:r>
    </w:p>
    <w:p w14:paraId="4C559ED9" w14:textId="77BA7087" w:rsidR="00BC3EF0" w:rsidRPr="00E63CB4" w:rsidRDefault="00BC3EF0" w:rsidP="00E63CB4">
      <w:pPr>
        <w:autoSpaceDE w:val="0"/>
        <w:spacing w:after="120" w:line="240" w:lineRule="auto"/>
        <w:jc w:val="both"/>
        <w:rPr>
          <w:rFonts w:ascii="Lato" w:hAnsi="Lato" w:cs="Arial"/>
          <w:bCs/>
          <w:iCs/>
          <w:sz w:val="20"/>
          <w:szCs w:val="20"/>
        </w:rPr>
      </w:pPr>
      <w:r w:rsidRPr="00E63CB4">
        <w:rPr>
          <w:rFonts w:ascii="Lato" w:hAnsi="Lato" w:cs="Arial"/>
          <w:bCs/>
          <w:sz w:val="20"/>
          <w:szCs w:val="20"/>
        </w:rPr>
        <w:t>Organ wnioskujący skierował w dniu 27 sierpnia 2024 r. projekt ustawy do zaopiniowania przez następujące organy administracji rządowej i inne organy oraz instytucje państwowe, których zakresu działania dotyczy projekt</w:t>
      </w:r>
      <w:r w:rsidRPr="00E63CB4">
        <w:rPr>
          <w:rFonts w:ascii="Lato" w:hAnsi="Lato" w:cs="Arial"/>
          <w:bCs/>
          <w:i/>
          <w:sz w:val="20"/>
          <w:szCs w:val="20"/>
        </w:rPr>
        <w:t xml:space="preserve">. </w:t>
      </w:r>
    </w:p>
    <w:p w14:paraId="0BBBD010" w14:textId="77777777" w:rsidR="00BC3EF0" w:rsidRPr="00E63CB4" w:rsidRDefault="00BC3EF0" w:rsidP="00E63CB4">
      <w:pPr>
        <w:autoSpaceDE w:val="0"/>
        <w:spacing w:after="120" w:line="240" w:lineRule="auto"/>
        <w:jc w:val="both"/>
        <w:rPr>
          <w:rFonts w:ascii="Lato" w:hAnsi="Lato" w:cs="Arial"/>
          <w:sz w:val="20"/>
          <w:szCs w:val="20"/>
        </w:rPr>
      </w:pPr>
      <w:r w:rsidRPr="00E63CB4">
        <w:rPr>
          <w:rFonts w:ascii="Lato" w:hAnsi="Lato" w:cs="Arial"/>
          <w:sz w:val="20"/>
          <w:szCs w:val="20"/>
        </w:rPr>
        <w:t>W ramach opiniowania ww. projekt został przekazany do:</w:t>
      </w:r>
    </w:p>
    <w:p w14:paraId="69B849E9" w14:textId="77777777" w:rsidR="00BC3EF0" w:rsidRPr="00E63CB4" w:rsidRDefault="00BC3EF0" w:rsidP="00E63CB4">
      <w:pPr>
        <w:autoSpaceDE w:val="0"/>
        <w:spacing w:after="120" w:line="240" w:lineRule="auto"/>
        <w:jc w:val="both"/>
        <w:rPr>
          <w:rFonts w:ascii="Lato" w:hAnsi="Lato" w:cs="Arial"/>
          <w:i/>
          <w:iCs/>
          <w:sz w:val="20"/>
          <w:szCs w:val="20"/>
        </w:rPr>
      </w:pPr>
      <w:r w:rsidRPr="00E63CB4">
        <w:rPr>
          <w:rFonts w:ascii="Lato" w:hAnsi="Lato" w:cs="Arial"/>
          <w:i/>
          <w:iCs/>
          <w:sz w:val="20"/>
          <w:szCs w:val="20"/>
        </w:rPr>
        <w:t>1. Prezes Urzędu Ochrony Konkurencji i Konsumentów,</w:t>
      </w:r>
    </w:p>
    <w:p w14:paraId="5DF859E4" w14:textId="77777777" w:rsidR="00BC3EF0" w:rsidRPr="00E63CB4" w:rsidRDefault="00BC3EF0" w:rsidP="00E63CB4">
      <w:pPr>
        <w:autoSpaceDE w:val="0"/>
        <w:spacing w:after="120" w:line="240" w:lineRule="auto"/>
        <w:jc w:val="both"/>
        <w:rPr>
          <w:rFonts w:ascii="Lato" w:hAnsi="Lato" w:cs="Arial"/>
          <w:i/>
          <w:iCs/>
          <w:sz w:val="20"/>
          <w:szCs w:val="20"/>
        </w:rPr>
      </w:pPr>
      <w:r w:rsidRPr="00E63CB4">
        <w:rPr>
          <w:rFonts w:ascii="Lato" w:hAnsi="Lato" w:cs="Arial"/>
          <w:i/>
          <w:iCs/>
          <w:sz w:val="20"/>
          <w:szCs w:val="20"/>
        </w:rPr>
        <w:t>2. Prezes Prokuratorii Generalnej Rzeczypospolitej Polskiej,</w:t>
      </w:r>
    </w:p>
    <w:p w14:paraId="1B9D6F66" w14:textId="77777777" w:rsidR="00BC3EF0" w:rsidRPr="00E63CB4" w:rsidRDefault="00BC3EF0" w:rsidP="00E63CB4">
      <w:pPr>
        <w:autoSpaceDE w:val="0"/>
        <w:spacing w:after="120" w:line="240" w:lineRule="auto"/>
        <w:jc w:val="both"/>
        <w:rPr>
          <w:rFonts w:ascii="Lato" w:hAnsi="Lato" w:cs="Arial"/>
          <w:i/>
          <w:iCs/>
          <w:sz w:val="20"/>
          <w:szCs w:val="20"/>
        </w:rPr>
      </w:pPr>
      <w:r w:rsidRPr="00E63CB4">
        <w:rPr>
          <w:rFonts w:ascii="Lato" w:hAnsi="Lato" w:cs="Arial"/>
          <w:i/>
          <w:iCs/>
          <w:sz w:val="20"/>
          <w:szCs w:val="20"/>
        </w:rPr>
        <w:t>3. Pierwszy Prezes Sądu Najwyższego,</w:t>
      </w:r>
    </w:p>
    <w:p w14:paraId="01C7614B" w14:textId="77777777" w:rsidR="00BC3EF0" w:rsidRPr="00E63CB4" w:rsidRDefault="00BC3EF0" w:rsidP="00E63CB4">
      <w:pPr>
        <w:autoSpaceDE w:val="0"/>
        <w:spacing w:after="120" w:line="240" w:lineRule="auto"/>
        <w:jc w:val="both"/>
        <w:rPr>
          <w:rFonts w:ascii="Lato" w:hAnsi="Lato" w:cs="Arial"/>
          <w:i/>
          <w:iCs/>
          <w:sz w:val="20"/>
          <w:szCs w:val="20"/>
        </w:rPr>
      </w:pPr>
      <w:r w:rsidRPr="00E63CB4">
        <w:rPr>
          <w:rFonts w:ascii="Lato" w:hAnsi="Lato" w:cs="Arial"/>
          <w:i/>
          <w:iCs/>
          <w:sz w:val="20"/>
          <w:szCs w:val="20"/>
        </w:rPr>
        <w:t>4. Prezes Naczelnego Sądu Administracyjnego,</w:t>
      </w:r>
    </w:p>
    <w:p w14:paraId="58EC276D" w14:textId="77777777" w:rsidR="00BC3EF0" w:rsidRPr="00E63CB4" w:rsidRDefault="00BC3EF0" w:rsidP="00E63CB4">
      <w:pPr>
        <w:autoSpaceDE w:val="0"/>
        <w:spacing w:after="120" w:line="240" w:lineRule="auto"/>
        <w:jc w:val="both"/>
        <w:rPr>
          <w:rFonts w:ascii="Lato" w:hAnsi="Lato" w:cs="Arial"/>
          <w:i/>
          <w:iCs/>
          <w:sz w:val="20"/>
          <w:szCs w:val="20"/>
        </w:rPr>
      </w:pPr>
      <w:r w:rsidRPr="00E63CB4">
        <w:rPr>
          <w:rFonts w:ascii="Lato" w:hAnsi="Lato" w:cs="Arial"/>
          <w:i/>
          <w:iCs/>
          <w:sz w:val="20"/>
          <w:szCs w:val="20"/>
        </w:rPr>
        <w:t>5. Prezes Urzędu Ochrony Danych Osobowych,</w:t>
      </w:r>
    </w:p>
    <w:p w14:paraId="76B16EBE" w14:textId="77777777" w:rsidR="00BC3EF0" w:rsidRPr="00E63CB4" w:rsidRDefault="00BC3EF0" w:rsidP="00E63CB4">
      <w:pPr>
        <w:autoSpaceDE w:val="0"/>
        <w:spacing w:after="120" w:line="240" w:lineRule="auto"/>
        <w:jc w:val="both"/>
        <w:rPr>
          <w:rFonts w:ascii="Lato" w:hAnsi="Lato" w:cs="Arial"/>
          <w:i/>
          <w:iCs/>
          <w:sz w:val="20"/>
          <w:szCs w:val="20"/>
        </w:rPr>
      </w:pPr>
      <w:r w:rsidRPr="00E63CB4">
        <w:rPr>
          <w:rFonts w:ascii="Lato" w:hAnsi="Lato" w:cs="Arial"/>
          <w:i/>
          <w:iCs/>
          <w:sz w:val="20"/>
          <w:szCs w:val="20"/>
        </w:rPr>
        <w:t>6. Prezes Głównego Urzędu Statystycznego,</w:t>
      </w:r>
    </w:p>
    <w:p w14:paraId="0FF26051" w14:textId="77777777" w:rsidR="00BC3EF0" w:rsidRPr="00E63CB4" w:rsidRDefault="00BC3EF0" w:rsidP="00E63CB4">
      <w:pPr>
        <w:autoSpaceDE w:val="0"/>
        <w:spacing w:after="120" w:line="240" w:lineRule="auto"/>
        <w:jc w:val="both"/>
        <w:rPr>
          <w:rFonts w:ascii="Lato" w:hAnsi="Lato" w:cs="Arial"/>
          <w:i/>
          <w:iCs/>
          <w:sz w:val="20"/>
          <w:szCs w:val="20"/>
        </w:rPr>
      </w:pPr>
      <w:r w:rsidRPr="00E63CB4">
        <w:rPr>
          <w:rFonts w:ascii="Lato" w:hAnsi="Lato" w:cs="Arial"/>
          <w:i/>
          <w:iCs/>
          <w:sz w:val="20"/>
          <w:szCs w:val="20"/>
        </w:rPr>
        <w:t>7. Prezes Narodowego Funduszu Zdrowia,</w:t>
      </w:r>
    </w:p>
    <w:p w14:paraId="6065CF7A" w14:textId="77777777" w:rsidR="00BC3EF0" w:rsidRPr="00E63CB4" w:rsidRDefault="00BC3EF0" w:rsidP="00E63CB4">
      <w:pPr>
        <w:autoSpaceDE w:val="0"/>
        <w:spacing w:after="120" w:line="240" w:lineRule="auto"/>
        <w:jc w:val="both"/>
        <w:rPr>
          <w:rFonts w:ascii="Lato" w:hAnsi="Lato" w:cs="Arial"/>
          <w:i/>
          <w:iCs/>
          <w:sz w:val="20"/>
          <w:szCs w:val="20"/>
        </w:rPr>
      </w:pPr>
      <w:r w:rsidRPr="00E63CB4">
        <w:rPr>
          <w:rFonts w:ascii="Lato" w:hAnsi="Lato" w:cs="Arial"/>
          <w:i/>
          <w:iCs/>
          <w:sz w:val="20"/>
          <w:szCs w:val="20"/>
        </w:rPr>
        <w:t>8. Prezes Urzędu Zamówień Publicznych,</w:t>
      </w:r>
    </w:p>
    <w:p w14:paraId="3CD5632C" w14:textId="77777777" w:rsidR="00BC3EF0" w:rsidRPr="00E63CB4" w:rsidRDefault="00BC3EF0" w:rsidP="00E63CB4">
      <w:pPr>
        <w:autoSpaceDE w:val="0"/>
        <w:spacing w:after="120" w:line="240" w:lineRule="auto"/>
        <w:jc w:val="both"/>
        <w:rPr>
          <w:rFonts w:ascii="Lato" w:hAnsi="Lato" w:cs="Arial"/>
          <w:i/>
          <w:iCs/>
          <w:sz w:val="20"/>
          <w:szCs w:val="20"/>
        </w:rPr>
      </w:pPr>
      <w:r w:rsidRPr="00E63CB4">
        <w:rPr>
          <w:rFonts w:ascii="Lato" w:hAnsi="Lato" w:cs="Arial"/>
          <w:i/>
          <w:iCs/>
          <w:sz w:val="20"/>
          <w:szCs w:val="20"/>
        </w:rPr>
        <w:t>9. Prezes Zakładu Ubezpieczeń Społecznych,</w:t>
      </w:r>
    </w:p>
    <w:p w14:paraId="614A5F61" w14:textId="77777777" w:rsidR="00BC3EF0" w:rsidRPr="00E63CB4" w:rsidRDefault="00BC3EF0" w:rsidP="00E63CB4">
      <w:pPr>
        <w:autoSpaceDE w:val="0"/>
        <w:spacing w:after="120" w:line="240" w:lineRule="auto"/>
        <w:jc w:val="both"/>
        <w:rPr>
          <w:rFonts w:ascii="Lato" w:hAnsi="Lato" w:cs="Arial"/>
          <w:i/>
          <w:iCs/>
          <w:sz w:val="20"/>
          <w:szCs w:val="20"/>
        </w:rPr>
      </w:pPr>
      <w:r w:rsidRPr="00E63CB4">
        <w:rPr>
          <w:rFonts w:ascii="Lato" w:hAnsi="Lato" w:cs="Arial"/>
          <w:i/>
          <w:iCs/>
          <w:sz w:val="20"/>
          <w:szCs w:val="20"/>
        </w:rPr>
        <w:t>10. Prezes Kasy Rolniczego Ubezpieczenia Społecznego,</w:t>
      </w:r>
    </w:p>
    <w:p w14:paraId="7D3A089E" w14:textId="77777777" w:rsidR="00BC3EF0" w:rsidRPr="00E63CB4" w:rsidRDefault="00BC3EF0" w:rsidP="00E63CB4">
      <w:pPr>
        <w:autoSpaceDE w:val="0"/>
        <w:spacing w:after="120" w:line="240" w:lineRule="auto"/>
        <w:jc w:val="both"/>
        <w:rPr>
          <w:rFonts w:ascii="Lato" w:hAnsi="Lato" w:cs="Arial"/>
          <w:i/>
          <w:iCs/>
          <w:sz w:val="20"/>
          <w:szCs w:val="20"/>
        </w:rPr>
      </w:pPr>
      <w:r w:rsidRPr="00E63CB4">
        <w:rPr>
          <w:rFonts w:ascii="Lato" w:hAnsi="Lato" w:cs="Arial"/>
          <w:i/>
          <w:iCs/>
          <w:sz w:val="20"/>
          <w:szCs w:val="20"/>
        </w:rPr>
        <w:t>11. Rzecznik Małych i Średnich Przedsiębiorców,</w:t>
      </w:r>
    </w:p>
    <w:p w14:paraId="36698352" w14:textId="77777777" w:rsidR="00BC3EF0" w:rsidRPr="00E63CB4" w:rsidRDefault="00BC3EF0" w:rsidP="00E63CB4">
      <w:pPr>
        <w:autoSpaceDE w:val="0"/>
        <w:spacing w:after="120" w:line="240" w:lineRule="auto"/>
        <w:jc w:val="both"/>
        <w:rPr>
          <w:rFonts w:ascii="Lato" w:hAnsi="Lato" w:cs="Arial"/>
          <w:i/>
          <w:iCs/>
          <w:sz w:val="20"/>
          <w:szCs w:val="20"/>
        </w:rPr>
      </w:pPr>
      <w:r w:rsidRPr="00E63CB4">
        <w:rPr>
          <w:rFonts w:ascii="Lato" w:hAnsi="Lato" w:cs="Arial"/>
          <w:i/>
          <w:iCs/>
          <w:sz w:val="20"/>
          <w:szCs w:val="20"/>
        </w:rPr>
        <w:t>12. Rzecznika Praw Obywatelskich,</w:t>
      </w:r>
    </w:p>
    <w:p w14:paraId="08DFA640" w14:textId="77777777" w:rsidR="00BC3EF0" w:rsidRPr="00E63CB4" w:rsidRDefault="00BC3EF0" w:rsidP="00E63CB4">
      <w:pPr>
        <w:autoSpaceDE w:val="0"/>
        <w:spacing w:after="120" w:line="240" w:lineRule="auto"/>
        <w:jc w:val="both"/>
        <w:rPr>
          <w:rFonts w:ascii="Lato" w:hAnsi="Lato" w:cs="Arial"/>
          <w:i/>
          <w:iCs/>
          <w:sz w:val="20"/>
          <w:szCs w:val="20"/>
        </w:rPr>
      </w:pPr>
      <w:r w:rsidRPr="00E63CB4">
        <w:rPr>
          <w:rFonts w:ascii="Lato" w:hAnsi="Lato" w:cs="Arial"/>
          <w:i/>
          <w:iCs/>
          <w:sz w:val="20"/>
          <w:szCs w:val="20"/>
        </w:rPr>
        <w:t>13. Główny Geodeta Kraju,</w:t>
      </w:r>
    </w:p>
    <w:p w14:paraId="06F9A757" w14:textId="77777777" w:rsidR="00BC3EF0" w:rsidRPr="00E63CB4" w:rsidRDefault="00BC3EF0" w:rsidP="00E63CB4">
      <w:pPr>
        <w:autoSpaceDE w:val="0"/>
        <w:spacing w:after="120" w:line="240" w:lineRule="auto"/>
        <w:jc w:val="both"/>
        <w:rPr>
          <w:rFonts w:ascii="Lato" w:hAnsi="Lato" w:cs="Arial"/>
          <w:i/>
          <w:iCs/>
          <w:sz w:val="20"/>
          <w:szCs w:val="20"/>
        </w:rPr>
      </w:pPr>
      <w:r w:rsidRPr="00E63CB4">
        <w:rPr>
          <w:rFonts w:ascii="Lato" w:hAnsi="Lato" w:cs="Arial"/>
          <w:i/>
          <w:iCs/>
          <w:sz w:val="20"/>
          <w:szCs w:val="20"/>
        </w:rPr>
        <w:t>14. Naczelna Dyrekcja Archiwów Państwowych,</w:t>
      </w:r>
    </w:p>
    <w:p w14:paraId="32957006" w14:textId="77777777" w:rsidR="00BC3EF0" w:rsidRPr="00E63CB4" w:rsidRDefault="00BC3EF0" w:rsidP="00E63CB4">
      <w:pPr>
        <w:autoSpaceDE w:val="0"/>
        <w:spacing w:after="120" w:line="240" w:lineRule="auto"/>
        <w:jc w:val="both"/>
        <w:rPr>
          <w:rFonts w:ascii="Lato" w:hAnsi="Lato" w:cs="Arial"/>
          <w:i/>
          <w:iCs/>
          <w:sz w:val="20"/>
          <w:szCs w:val="20"/>
        </w:rPr>
      </w:pPr>
      <w:r w:rsidRPr="00E63CB4">
        <w:rPr>
          <w:rFonts w:ascii="Lato" w:hAnsi="Lato" w:cs="Arial"/>
          <w:i/>
          <w:iCs/>
          <w:sz w:val="20"/>
          <w:szCs w:val="20"/>
        </w:rPr>
        <w:t>15. Szef Urzędu do spraw Cudzoziemców,</w:t>
      </w:r>
    </w:p>
    <w:p w14:paraId="1E0EE475" w14:textId="29F77198" w:rsidR="00BC3EF0" w:rsidRPr="00E63CB4" w:rsidRDefault="00BC3EF0" w:rsidP="00E63CB4">
      <w:pPr>
        <w:autoSpaceDE w:val="0"/>
        <w:spacing w:after="120" w:line="240" w:lineRule="auto"/>
        <w:jc w:val="both"/>
        <w:rPr>
          <w:rFonts w:ascii="Lato" w:hAnsi="Lato" w:cs="Arial"/>
          <w:i/>
          <w:iCs/>
          <w:sz w:val="20"/>
          <w:szCs w:val="20"/>
        </w:rPr>
      </w:pPr>
      <w:r w:rsidRPr="00E63CB4">
        <w:rPr>
          <w:rFonts w:ascii="Lato" w:hAnsi="Lato" w:cs="Arial"/>
          <w:i/>
          <w:iCs/>
          <w:sz w:val="20"/>
          <w:szCs w:val="20"/>
        </w:rPr>
        <w:t>16. Prezes Urzędu Komunikacji Elektronicznej</w:t>
      </w:r>
    </w:p>
    <w:p w14:paraId="2F50E181" w14:textId="77777777" w:rsidR="00BC3EF0" w:rsidRPr="00E63CB4" w:rsidRDefault="00BC3EF0" w:rsidP="00E63CB4">
      <w:pPr>
        <w:autoSpaceDE w:val="0"/>
        <w:spacing w:after="120" w:line="240" w:lineRule="auto"/>
        <w:jc w:val="both"/>
        <w:rPr>
          <w:rFonts w:ascii="Lato" w:hAnsi="Lato" w:cs="Arial"/>
          <w:bCs/>
          <w:iCs/>
          <w:sz w:val="20"/>
          <w:szCs w:val="20"/>
        </w:rPr>
      </w:pPr>
    </w:p>
    <w:p w14:paraId="3C5F2F26" w14:textId="77777777" w:rsidR="00BC3EF0" w:rsidRPr="00E63CB4" w:rsidRDefault="00BC3EF0" w:rsidP="00E63CB4">
      <w:pPr>
        <w:autoSpaceDE w:val="0"/>
        <w:spacing w:after="120" w:line="240" w:lineRule="auto"/>
        <w:jc w:val="both"/>
        <w:rPr>
          <w:rFonts w:ascii="Lato" w:hAnsi="Lato" w:cs="Arial"/>
          <w:bCs/>
          <w:iCs/>
          <w:sz w:val="20"/>
          <w:szCs w:val="20"/>
        </w:rPr>
      </w:pPr>
      <w:r w:rsidRPr="00E63CB4">
        <w:rPr>
          <w:rFonts w:ascii="Lato" w:hAnsi="Lato" w:cs="Arial"/>
          <w:bCs/>
          <w:iCs/>
          <w:sz w:val="20"/>
          <w:szCs w:val="20"/>
        </w:rPr>
        <w:lastRenderedPageBreak/>
        <w:t>W ramach</w:t>
      </w:r>
      <w:r w:rsidRPr="00E63CB4">
        <w:rPr>
          <w:rFonts w:ascii="Lato" w:hAnsi="Lato" w:cs="Arial"/>
          <w:bCs/>
          <w:i/>
          <w:sz w:val="20"/>
          <w:szCs w:val="20"/>
        </w:rPr>
        <w:t xml:space="preserve"> </w:t>
      </w:r>
      <w:r w:rsidRPr="00E63CB4">
        <w:rPr>
          <w:rFonts w:ascii="Lato" w:hAnsi="Lato" w:cs="Arial"/>
          <w:bCs/>
          <w:iCs/>
          <w:sz w:val="20"/>
          <w:szCs w:val="20"/>
        </w:rPr>
        <w:t>konsultacji publicznych ww. projekt otrzymały:</w:t>
      </w:r>
    </w:p>
    <w:p w14:paraId="349E1653" w14:textId="10DB3417" w:rsidR="00BC3EF0" w:rsidRPr="00E63CB4" w:rsidRDefault="00BC3EF0" w:rsidP="00E63CB4">
      <w:pPr>
        <w:autoSpaceDE w:val="0"/>
        <w:spacing w:after="120" w:line="240" w:lineRule="auto"/>
        <w:jc w:val="both"/>
        <w:rPr>
          <w:rFonts w:ascii="Lato" w:hAnsi="Lato" w:cs="Arial"/>
          <w:i/>
          <w:iCs/>
          <w:sz w:val="20"/>
          <w:szCs w:val="20"/>
        </w:rPr>
      </w:pPr>
      <w:r w:rsidRPr="00E63CB4">
        <w:rPr>
          <w:rFonts w:ascii="Lato" w:hAnsi="Lato" w:cs="Arial"/>
          <w:i/>
          <w:iCs/>
          <w:sz w:val="20"/>
          <w:szCs w:val="20"/>
        </w:rPr>
        <w:t>1. Geodezyjna Izba Gospodarcza,</w:t>
      </w:r>
    </w:p>
    <w:p w14:paraId="2FCB4DC3" w14:textId="77777777" w:rsidR="00BC3EF0" w:rsidRPr="00E63CB4" w:rsidRDefault="00BC3EF0" w:rsidP="00E63CB4">
      <w:pPr>
        <w:autoSpaceDE w:val="0"/>
        <w:spacing w:after="120" w:line="240" w:lineRule="auto"/>
        <w:jc w:val="both"/>
        <w:rPr>
          <w:rFonts w:ascii="Lato" w:hAnsi="Lato" w:cs="Arial"/>
          <w:i/>
          <w:iCs/>
          <w:sz w:val="20"/>
          <w:szCs w:val="20"/>
        </w:rPr>
      </w:pPr>
      <w:r w:rsidRPr="00E63CB4">
        <w:rPr>
          <w:rFonts w:ascii="Lato" w:hAnsi="Lato" w:cs="Arial"/>
          <w:i/>
          <w:iCs/>
          <w:sz w:val="20"/>
          <w:szCs w:val="20"/>
        </w:rPr>
        <w:t>2. Polska Izba Biegłych Rewidentów,</w:t>
      </w:r>
    </w:p>
    <w:p w14:paraId="257302FD" w14:textId="77777777" w:rsidR="00BC3EF0" w:rsidRPr="00E63CB4" w:rsidRDefault="00BC3EF0" w:rsidP="00E63CB4">
      <w:pPr>
        <w:autoSpaceDE w:val="0"/>
        <w:spacing w:after="120" w:line="240" w:lineRule="auto"/>
        <w:jc w:val="both"/>
        <w:rPr>
          <w:rFonts w:ascii="Lato" w:hAnsi="Lato" w:cs="Arial"/>
          <w:i/>
          <w:iCs/>
          <w:sz w:val="20"/>
          <w:szCs w:val="20"/>
        </w:rPr>
      </w:pPr>
      <w:r w:rsidRPr="00E63CB4">
        <w:rPr>
          <w:rFonts w:ascii="Lato" w:hAnsi="Lato" w:cs="Arial"/>
          <w:i/>
          <w:iCs/>
          <w:sz w:val="20"/>
          <w:szCs w:val="20"/>
        </w:rPr>
        <w:t>3. Krajowa Izba Doradców Podatkowych,</w:t>
      </w:r>
    </w:p>
    <w:p w14:paraId="484672E2" w14:textId="77777777" w:rsidR="00BC3EF0" w:rsidRPr="00E63CB4" w:rsidRDefault="00BC3EF0" w:rsidP="00E63CB4">
      <w:pPr>
        <w:autoSpaceDE w:val="0"/>
        <w:spacing w:after="120" w:line="240" w:lineRule="auto"/>
        <w:jc w:val="both"/>
        <w:rPr>
          <w:rFonts w:ascii="Lato" w:hAnsi="Lato" w:cs="Arial"/>
          <w:i/>
          <w:iCs/>
          <w:sz w:val="20"/>
          <w:szCs w:val="20"/>
        </w:rPr>
      </w:pPr>
      <w:r w:rsidRPr="00E63CB4">
        <w:rPr>
          <w:rFonts w:ascii="Lato" w:hAnsi="Lato" w:cs="Arial"/>
          <w:i/>
          <w:iCs/>
          <w:sz w:val="20"/>
          <w:szCs w:val="20"/>
        </w:rPr>
        <w:t>4. Krajowa Izba Doradców Restrukturyzacyjnych,</w:t>
      </w:r>
    </w:p>
    <w:p w14:paraId="51B2332C" w14:textId="77777777" w:rsidR="00BC3EF0" w:rsidRPr="00E63CB4" w:rsidRDefault="00BC3EF0" w:rsidP="00E63CB4">
      <w:pPr>
        <w:autoSpaceDE w:val="0"/>
        <w:spacing w:after="120" w:line="240" w:lineRule="auto"/>
        <w:jc w:val="both"/>
        <w:rPr>
          <w:rFonts w:ascii="Lato" w:hAnsi="Lato" w:cs="Arial"/>
          <w:i/>
          <w:iCs/>
          <w:sz w:val="20"/>
          <w:szCs w:val="20"/>
        </w:rPr>
      </w:pPr>
      <w:r w:rsidRPr="00E63CB4">
        <w:rPr>
          <w:rFonts w:ascii="Lato" w:hAnsi="Lato" w:cs="Arial"/>
          <w:i/>
          <w:iCs/>
          <w:sz w:val="20"/>
          <w:szCs w:val="20"/>
        </w:rPr>
        <w:t>5. Krajowa Izba Gospodarcza Elektroniki i Telekomunikacji,</w:t>
      </w:r>
    </w:p>
    <w:p w14:paraId="3C620E7A" w14:textId="77777777" w:rsidR="00BC3EF0" w:rsidRPr="00E63CB4" w:rsidRDefault="00BC3EF0" w:rsidP="00E63CB4">
      <w:pPr>
        <w:autoSpaceDE w:val="0"/>
        <w:spacing w:after="120" w:line="240" w:lineRule="auto"/>
        <w:jc w:val="both"/>
        <w:rPr>
          <w:rFonts w:ascii="Lato" w:hAnsi="Lato" w:cs="Arial"/>
          <w:i/>
          <w:iCs/>
          <w:sz w:val="20"/>
          <w:szCs w:val="20"/>
        </w:rPr>
      </w:pPr>
      <w:r w:rsidRPr="00E63CB4">
        <w:rPr>
          <w:rFonts w:ascii="Lato" w:hAnsi="Lato" w:cs="Arial"/>
          <w:i/>
          <w:iCs/>
          <w:sz w:val="20"/>
          <w:szCs w:val="20"/>
        </w:rPr>
        <w:t>6. Krajowa Izba Gospodarcza,</w:t>
      </w:r>
    </w:p>
    <w:p w14:paraId="18D242F4" w14:textId="77777777" w:rsidR="00BC3EF0" w:rsidRPr="00E63CB4" w:rsidRDefault="00BC3EF0" w:rsidP="00E63CB4">
      <w:pPr>
        <w:autoSpaceDE w:val="0"/>
        <w:spacing w:after="120" w:line="240" w:lineRule="auto"/>
        <w:jc w:val="both"/>
        <w:rPr>
          <w:rFonts w:ascii="Lato" w:hAnsi="Lato" w:cs="Arial"/>
          <w:i/>
          <w:iCs/>
          <w:sz w:val="20"/>
          <w:szCs w:val="20"/>
        </w:rPr>
      </w:pPr>
      <w:r w:rsidRPr="00E63CB4">
        <w:rPr>
          <w:rFonts w:ascii="Lato" w:hAnsi="Lato" w:cs="Arial"/>
          <w:i/>
          <w:iCs/>
          <w:sz w:val="20"/>
          <w:szCs w:val="20"/>
        </w:rPr>
        <w:t>7. Ogólnopolska Federacja Przedsiębiorców i Pracodawców - Przedsiębiorcy.pl,</w:t>
      </w:r>
    </w:p>
    <w:p w14:paraId="555F3BF1" w14:textId="77777777" w:rsidR="00BC3EF0" w:rsidRPr="00E63CB4" w:rsidRDefault="00BC3EF0" w:rsidP="00E63CB4">
      <w:pPr>
        <w:autoSpaceDE w:val="0"/>
        <w:spacing w:after="120" w:line="240" w:lineRule="auto"/>
        <w:jc w:val="both"/>
        <w:rPr>
          <w:rFonts w:ascii="Lato" w:hAnsi="Lato" w:cs="Arial"/>
          <w:i/>
          <w:iCs/>
          <w:sz w:val="20"/>
          <w:szCs w:val="20"/>
        </w:rPr>
      </w:pPr>
      <w:r w:rsidRPr="00E63CB4">
        <w:rPr>
          <w:rFonts w:ascii="Lato" w:hAnsi="Lato" w:cs="Arial"/>
          <w:i/>
          <w:iCs/>
          <w:sz w:val="20"/>
          <w:szCs w:val="20"/>
        </w:rPr>
        <w:t>8. Polska Izba Informatyki i Telekomunikacji,</w:t>
      </w:r>
    </w:p>
    <w:p w14:paraId="418B7A52" w14:textId="77777777" w:rsidR="00BC3EF0" w:rsidRPr="00E63CB4" w:rsidRDefault="00BC3EF0" w:rsidP="00E63CB4">
      <w:pPr>
        <w:autoSpaceDE w:val="0"/>
        <w:spacing w:after="120" w:line="240" w:lineRule="auto"/>
        <w:jc w:val="both"/>
        <w:rPr>
          <w:rFonts w:ascii="Lato" w:hAnsi="Lato" w:cs="Arial"/>
          <w:i/>
          <w:iCs/>
          <w:sz w:val="20"/>
          <w:szCs w:val="20"/>
        </w:rPr>
      </w:pPr>
      <w:r w:rsidRPr="00E63CB4">
        <w:rPr>
          <w:rFonts w:ascii="Lato" w:hAnsi="Lato" w:cs="Arial"/>
          <w:i/>
          <w:iCs/>
          <w:sz w:val="20"/>
          <w:szCs w:val="20"/>
        </w:rPr>
        <w:t>9. Polska Izba Komunikacji Elektronicznej,</w:t>
      </w:r>
    </w:p>
    <w:p w14:paraId="1EE0799A" w14:textId="77777777" w:rsidR="00BC3EF0" w:rsidRPr="00E63CB4" w:rsidRDefault="00BC3EF0" w:rsidP="00E63CB4">
      <w:pPr>
        <w:autoSpaceDE w:val="0"/>
        <w:spacing w:after="120" w:line="240" w:lineRule="auto"/>
        <w:jc w:val="both"/>
        <w:rPr>
          <w:rFonts w:ascii="Lato" w:hAnsi="Lato" w:cs="Arial"/>
          <w:i/>
          <w:iCs/>
          <w:sz w:val="20"/>
          <w:szCs w:val="20"/>
        </w:rPr>
      </w:pPr>
      <w:r w:rsidRPr="00E63CB4">
        <w:rPr>
          <w:rFonts w:ascii="Lato" w:hAnsi="Lato" w:cs="Arial"/>
          <w:i/>
          <w:iCs/>
          <w:sz w:val="20"/>
          <w:szCs w:val="20"/>
        </w:rPr>
        <w:t>10. Stowarzyszenie Geodetów Polskich,</w:t>
      </w:r>
    </w:p>
    <w:p w14:paraId="7AF4EA7D" w14:textId="77777777" w:rsidR="00BC3EF0" w:rsidRPr="00E63CB4" w:rsidRDefault="00BC3EF0" w:rsidP="00E63CB4">
      <w:pPr>
        <w:autoSpaceDE w:val="0"/>
        <w:spacing w:after="120" w:line="240" w:lineRule="auto"/>
        <w:jc w:val="both"/>
        <w:rPr>
          <w:rFonts w:ascii="Lato" w:hAnsi="Lato" w:cs="Arial"/>
          <w:i/>
          <w:iCs/>
          <w:sz w:val="20"/>
          <w:szCs w:val="20"/>
        </w:rPr>
      </w:pPr>
      <w:r w:rsidRPr="00E63CB4">
        <w:rPr>
          <w:rFonts w:ascii="Lato" w:hAnsi="Lato" w:cs="Arial"/>
          <w:i/>
          <w:iCs/>
          <w:sz w:val="20"/>
          <w:szCs w:val="20"/>
        </w:rPr>
        <w:t>11. Stowarzyszenie Księgowych w Polsce.</w:t>
      </w:r>
    </w:p>
    <w:p w14:paraId="1B24F119" w14:textId="77777777" w:rsidR="00BC3EF0" w:rsidRPr="00E63CB4" w:rsidRDefault="00BC3EF0" w:rsidP="00E63CB4">
      <w:pPr>
        <w:autoSpaceDE w:val="0"/>
        <w:spacing w:after="120" w:line="240" w:lineRule="auto"/>
        <w:jc w:val="both"/>
        <w:rPr>
          <w:rFonts w:ascii="Lato" w:hAnsi="Lato" w:cs="Arial"/>
          <w:i/>
          <w:iCs/>
          <w:sz w:val="20"/>
          <w:szCs w:val="20"/>
        </w:rPr>
      </w:pPr>
    </w:p>
    <w:p w14:paraId="7FD04497" w14:textId="66616FE3" w:rsidR="00BC3EF0" w:rsidRPr="00E63CB4" w:rsidRDefault="00BC3EF0" w:rsidP="00E63CB4">
      <w:pPr>
        <w:autoSpaceDE w:val="0"/>
        <w:spacing w:after="120" w:line="240" w:lineRule="auto"/>
        <w:jc w:val="both"/>
        <w:rPr>
          <w:rFonts w:ascii="Lato" w:hAnsi="Lato" w:cs="Arial"/>
          <w:b/>
          <w:iCs/>
          <w:sz w:val="20"/>
          <w:szCs w:val="20"/>
        </w:rPr>
      </w:pPr>
      <w:r w:rsidRPr="00E63CB4">
        <w:rPr>
          <w:rFonts w:ascii="Lato" w:hAnsi="Lato" w:cs="Arial"/>
          <w:b/>
          <w:iCs/>
          <w:sz w:val="20"/>
          <w:szCs w:val="20"/>
        </w:rPr>
        <w:t>Uwagi zgłoszone w ramach opiniowania i konsultacji publicznych dotyczyły w szczególności:</w:t>
      </w:r>
    </w:p>
    <w:p w14:paraId="73E463BE" w14:textId="77777777" w:rsidR="00BC3EF0" w:rsidRPr="00E63CB4" w:rsidRDefault="00BC3EF0" w:rsidP="00E63CB4">
      <w:pPr>
        <w:pStyle w:val="Akapitzlist"/>
        <w:numPr>
          <w:ilvl w:val="0"/>
          <w:numId w:val="23"/>
        </w:numPr>
        <w:suppressAutoHyphens/>
        <w:autoSpaceDE w:val="0"/>
        <w:autoSpaceDN w:val="0"/>
        <w:spacing w:after="120" w:line="240" w:lineRule="auto"/>
        <w:jc w:val="both"/>
        <w:textAlignment w:val="baseline"/>
        <w:rPr>
          <w:rFonts w:ascii="Lato" w:hAnsi="Lato" w:cs="Arial"/>
          <w:b/>
          <w:iCs/>
          <w:sz w:val="20"/>
          <w:szCs w:val="20"/>
        </w:rPr>
      </w:pPr>
      <w:r w:rsidRPr="00E63CB4">
        <w:rPr>
          <w:rFonts w:ascii="Lato" w:hAnsi="Lato" w:cs="Arial"/>
          <w:b/>
          <w:iCs/>
          <w:sz w:val="20"/>
          <w:szCs w:val="20"/>
        </w:rPr>
        <w:t>zakresu danych publikowanej w CEIDG informacji na temat spółki cywilnej,</w:t>
      </w:r>
    </w:p>
    <w:p w14:paraId="09D823CB" w14:textId="77CE8EF0" w:rsidR="00255E4D" w:rsidRPr="00E63CB4" w:rsidRDefault="00255E4D" w:rsidP="00E63CB4">
      <w:pPr>
        <w:pStyle w:val="Akapitzlist"/>
        <w:numPr>
          <w:ilvl w:val="0"/>
          <w:numId w:val="23"/>
        </w:numPr>
        <w:suppressAutoHyphens/>
        <w:autoSpaceDE w:val="0"/>
        <w:autoSpaceDN w:val="0"/>
        <w:spacing w:after="120" w:line="240" w:lineRule="auto"/>
        <w:jc w:val="both"/>
        <w:textAlignment w:val="baseline"/>
        <w:rPr>
          <w:rFonts w:ascii="Lato" w:hAnsi="Lato" w:cs="Arial"/>
          <w:b/>
          <w:iCs/>
          <w:sz w:val="20"/>
          <w:szCs w:val="20"/>
        </w:rPr>
      </w:pPr>
      <w:r w:rsidRPr="00E63CB4">
        <w:rPr>
          <w:rFonts w:ascii="Lato" w:hAnsi="Lato" w:cs="Arial"/>
          <w:b/>
          <w:iCs/>
          <w:sz w:val="20"/>
          <w:szCs w:val="20"/>
        </w:rPr>
        <w:t>publikacji danych wpisowych tj. wspólność majątkowa, email, numer telefonu, danych przedstawiciela ustawowego, zarządu sukcesyjnego,</w:t>
      </w:r>
    </w:p>
    <w:p w14:paraId="158A3B6F" w14:textId="274C83E2" w:rsidR="00255E4D" w:rsidRPr="00E63CB4" w:rsidRDefault="00255E4D" w:rsidP="00E63CB4">
      <w:pPr>
        <w:pStyle w:val="Akapitzlist"/>
        <w:numPr>
          <w:ilvl w:val="0"/>
          <w:numId w:val="23"/>
        </w:numPr>
        <w:suppressAutoHyphens/>
        <w:autoSpaceDE w:val="0"/>
        <w:autoSpaceDN w:val="0"/>
        <w:spacing w:after="120" w:line="240" w:lineRule="auto"/>
        <w:jc w:val="both"/>
        <w:textAlignment w:val="baseline"/>
        <w:rPr>
          <w:rFonts w:ascii="Lato" w:hAnsi="Lato" w:cs="Arial"/>
          <w:b/>
          <w:iCs/>
          <w:sz w:val="20"/>
          <w:szCs w:val="20"/>
        </w:rPr>
      </w:pPr>
      <w:r w:rsidRPr="00E63CB4">
        <w:rPr>
          <w:rFonts w:ascii="Lato" w:hAnsi="Lato" w:cs="Arial"/>
          <w:b/>
          <w:iCs/>
          <w:sz w:val="20"/>
          <w:szCs w:val="20"/>
        </w:rPr>
        <w:t xml:space="preserve">weryfikacji i przekazywania danych z CEIDG do innych rejestrów publicznych, w szczególności pomiędzy </w:t>
      </w:r>
      <w:r w:rsidRPr="00E63CB4">
        <w:rPr>
          <w:rFonts w:ascii="Lato" w:hAnsi="Lato" w:cs="Arial"/>
          <w:b/>
          <w:sz w:val="20"/>
          <w:szCs w:val="20"/>
        </w:rPr>
        <w:t>KRS, ZUS, KAS, STIR a systemem CEIDG</w:t>
      </w:r>
    </w:p>
    <w:p w14:paraId="38A93088" w14:textId="7F967A4F" w:rsidR="00255E4D" w:rsidRPr="00E63CB4" w:rsidRDefault="00255E4D" w:rsidP="00E63CB4">
      <w:pPr>
        <w:pStyle w:val="Akapitzlist"/>
        <w:numPr>
          <w:ilvl w:val="0"/>
          <w:numId w:val="23"/>
        </w:numPr>
        <w:suppressAutoHyphens/>
        <w:autoSpaceDE w:val="0"/>
        <w:autoSpaceDN w:val="0"/>
        <w:spacing w:after="120" w:line="240" w:lineRule="auto"/>
        <w:jc w:val="both"/>
        <w:textAlignment w:val="baseline"/>
        <w:rPr>
          <w:rFonts w:ascii="Lato" w:hAnsi="Lato" w:cs="Arial"/>
          <w:b/>
          <w:iCs/>
          <w:sz w:val="20"/>
          <w:szCs w:val="20"/>
        </w:rPr>
      </w:pPr>
      <w:r w:rsidRPr="00E63CB4">
        <w:rPr>
          <w:rFonts w:ascii="Lato" w:hAnsi="Lato" w:cstheme="minorHAnsi"/>
          <w:b/>
          <w:sz w:val="20"/>
          <w:szCs w:val="20"/>
        </w:rPr>
        <w:t>kwestii administratora i odpowiedzialności za dane przetwarzane w systemie CEIDG,</w:t>
      </w:r>
    </w:p>
    <w:p w14:paraId="402A4E66" w14:textId="440E7601" w:rsidR="00BC3EF0" w:rsidRPr="00E63CB4" w:rsidRDefault="00BC3EF0" w:rsidP="00E63CB4">
      <w:pPr>
        <w:pStyle w:val="Akapitzlist"/>
        <w:numPr>
          <w:ilvl w:val="0"/>
          <w:numId w:val="23"/>
        </w:numPr>
        <w:suppressAutoHyphens/>
        <w:autoSpaceDE w:val="0"/>
        <w:autoSpaceDN w:val="0"/>
        <w:spacing w:after="120" w:line="240" w:lineRule="auto"/>
        <w:jc w:val="both"/>
        <w:textAlignment w:val="baseline"/>
        <w:rPr>
          <w:rFonts w:ascii="Lato" w:hAnsi="Lato" w:cs="Arial"/>
          <w:b/>
          <w:iCs/>
          <w:sz w:val="20"/>
          <w:szCs w:val="20"/>
        </w:rPr>
      </w:pPr>
      <w:r w:rsidRPr="00E63CB4">
        <w:rPr>
          <w:rFonts w:ascii="Lato" w:hAnsi="Lato" w:cs="Arial"/>
          <w:b/>
          <w:iCs/>
          <w:sz w:val="20"/>
          <w:szCs w:val="20"/>
        </w:rPr>
        <w:t>ochrony danych osobowych w CEIDG</w:t>
      </w:r>
      <w:r w:rsidR="00255E4D" w:rsidRPr="00E63CB4">
        <w:rPr>
          <w:rFonts w:ascii="Lato" w:hAnsi="Lato" w:cs="Arial"/>
          <w:b/>
          <w:iCs/>
          <w:sz w:val="20"/>
          <w:szCs w:val="20"/>
        </w:rPr>
        <w:t>.</w:t>
      </w:r>
    </w:p>
    <w:p w14:paraId="6DA0191F" w14:textId="77777777" w:rsidR="00BC3EF0" w:rsidRPr="00E63CB4" w:rsidRDefault="00BC3EF0" w:rsidP="00E63CB4">
      <w:pPr>
        <w:autoSpaceDE w:val="0"/>
        <w:spacing w:after="120" w:line="240" w:lineRule="auto"/>
        <w:jc w:val="both"/>
        <w:rPr>
          <w:rFonts w:ascii="Lato" w:hAnsi="Lato" w:cs="Arial"/>
          <w:bCs/>
          <w:sz w:val="20"/>
          <w:szCs w:val="20"/>
        </w:rPr>
      </w:pPr>
      <w:r w:rsidRPr="00E63CB4">
        <w:rPr>
          <w:rFonts w:ascii="Lato" w:hAnsi="Lato" w:cs="Arial"/>
          <w:bCs/>
          <w:sz w:val="20"/>
          <w:szCs w:val="20"/>
        </w:rPr>
        <w:t>Uwagi w ramach opiniowania do projektu zgłosili:</w:t>
      </w:r>
    </w:p>
    <w:p w14:paraId="647395CF" w14:textId="3284DD9F" w:rsidR="00902DB6" w:rsidRPr="00E63CB4" w:rsidRDefault="00DA5296" w:rsidP="00E63CB4">
      <w:pPr>
        <w:pStyle w:val="Akapitzlist"/>
        <w:numPr>
          <w:ilvl w:val="0"/>
          <w:numId w:val="27"/>
        </w:numPr>
        <w:autoSpaceDE w:val="0"/>
        <w:spacing w:after="120" w:line="240" w:lineRule="auto"/>
        <w:ind w:left="714" w:hanging="357"/>
        <w:jc w:val="both"/>
        <w:rPr>
          <w:rFonts w:ascii="Lato" w:hAnsi="Lato" w:cs="Arial"/>
          <w:b/>
          <w:bCs/>
          <w:sz w:val="20"/>
          <w:szCs w:val="20"/>
        </w:rPr>
      </w:pPr>
      <w:r w:rsidRPr="00E63CB4">
        <w:rPr>
          <w:rFonts w:ascii="Lato" w:hAnsi="Lato" w:cs="Arial"/>
          <w:b/>
          <w:bCs/>
          <w:sz w:val="20"/>
          <w:szCs w:val="20"/>
        </w:rPr>
        <w:t>Prezes Prokuratorii Generalnej Rzeczypospolitej Polskiej</w:t>
      </w:r>
      <w:r w:rsidR="00902DB6" w:rsidRPr="00E63CB4">
        <w:rPr>
          <w:rFonts w:ascii="Lato" w:hAnsi="Lato" w:cs="Arial"/>
          <w:sz w:val="20"/>
          <w:szCs w:val="20"/>
        </w:rPr>
        <w:t xml:space="preserve"> - uwagi dotyczyły:</w:t>
      </w:r>
    </w:p>
    <w:p w14:paraId="7BC2220A" w14:textId="2610CBF9" w:rsidR="00902DB6" w:rsidRPr="00E63CB4" w:rsidRDefault="00A72C14" w:rsidP="00E63CB4">
      <w:pPr>
        <w:pStyle w:val="Akapitzlist"/>
        <w:numPr>
          <w:ilvl w:val="0"/>
          <w:numId w:val="31"/>
        </w:numPr>
        <w:autoSpaceDE w:val="0"/>
        <w:spacing w:after="120" w:line="240" w:lineRule="auto"/>
        <w:jc w:val="both"/>
        <w:rPr>
          <w:rFonts w:ascii="Lato" w:hAnsi="Lato" w:cs="Arial"/>
          <w:sz w:val="20"/>
          <w:szCs w:val="20"/>
        </w:rPr>
      </w:pPr>
      <w:r w:rsidRPr="00E63CB4">
        <w:rPr>
          <w:rFonts w:ascii="Lato" w:hAnsi="Lato" w:cs="Arial"/>
          <w:sz w:val="20"/>
          <w:szCs w:val="20"/>
        </w:rPr>
        <w:t>r</w:t>
      </w:r>
      <w:r w:rsidR="00902DB6" w:rsidRPr="00E63CB4">
        <w:rPr>
          <w:rFonts w:ascii="Lato" w:hAnsi="Lato" w:cs="Arial"/>
          <w:sz w:val="20"/>
          <w:szCs w:val="20"/>
        </w:rPr>
        <w:t xml:space="preserve">ozważenia zasadności </w:t>
      </w:r>
      <w:r w:rsidRPr="00E63CB4">
        <w:rPr>
          <w:rFonts w:ascii="Lato" w:hAnsi="Lato" w:cs="Arial"/>
          <w:sz w:val="20"/>
          <w:szCs w:val="20"/>
        </w:rPr>
        <w:t xml:space="preserve">uchylenia przepisu w zakresie podawania informacji o </w:t>
      </w:r>
      <w:r w:rsidRPr="00E63CB4">
        <w:rPr>
          <w:rFonts w:ascii="Lato" w:hAnsi="Lato" w:cstheme="minorHAnsi"/>
          <w:sz w:val="20"/>
          <w:szCs w:val="20"/>
        </w:rPr>
        <w:t>istnieniu lub ustaniu wspólności majątkowej,</w:t>
      </w:r>
    </w:p>
    <w:p w14:paraId="7B3D7326" w14:textId="0337E337" w:rsidR="00A72C14" w:rsidRPr="00E63CB4" w:rsidRDefault="00A72C14" w:rsidP="00E63CB4">
      <w:pPr>
        <w:pStyle w:val="Akapitzlist"/>
        <w:numPr>
          <w:ilvl w:val="0"/>
          <w:numId w:val="31"/>
        </w:numPr>
        <w:autoSpaceDE w:val="0"/>
        <w:spacing w:after="120" w:line="240" w:lineRule="auto"/>
        <w:jc w:val="both"/>
        <w:rPr>
          <w:rFonts w:ascii="Lato" w:hAnsi="Lato" w:cs="Arial"/>
          <w:sz w:val="20"/>
          <w:szCs w:val="20"/>
        </w:rPr>
      </w:pPr>
      <w:r w:rsidRPr="00E63CB4">
        <w:rPr>
          <w:rFonts w:ascii="Lato" w:hAnsi="Lato" w:cstheme="minorHAnsi"/>
          <w:sz w:val="20"/>
          <w:szCs w:val="20"/>
        </w:rPr>
        <w:t>dopisanie obowiązku posiadania numeru PESEL do listy wymogów określonych w art. 4 ust. 2 ustawy o zasadach uczestnictwa przedsiębiorców zagranicznych i innych osób zagranicznych w obrocie gospodarczym na terytorium Rzeczypospolitej Polskiej</w:t>
      </w:r>
      <w:r w:rsidR="00255E4D" w:rsidRPr="00E63CB4">
        <w:rPr>
          <w:rFonts w:ascii="Lato" w:hAnsi="Lato" w:cstheme="minorHAnsi"/>
          <w:sz w:val="20"/>
          <w:szCs w:val="20"/>
        </w:rPr>
        <w:t xml:space="preserve">. </w:t>
      </w:r>
    </w:p>
    <w:p w14:paraId="3140817A" w14:textId="0AE811D1" w:rsidR="00255E4D" w:rsidRPr="00E63CB4" w:rsidRDefault="00255E4D" w:rsidP="00E63CB4">
      <w:pPr>
        <w:autoSpaceDE w:val="0"/>
        <w:spacing w:after="120" w:line="240" w:lineRule="auto"/>
        <w:ind w:left="357"/>
        <w:jc w:val="both"/>
        <w:rPr>
          <w:rFonts w:ascii="Lato" w:hAnsi="Lato" w:cs="Arial"/>
          <w:sz w:val="20"/>
          <w:szCs w:val="20"/>
        </w:rPr>
      </w:pPr>
      <w:r w:rsidRPr="00E63CB4">
        <w:rPr>
          <w:rFonts w:ascii="Lato" w:hAnsi="Lato" w:cs="Arial"/>
          <w:bCs/>
          <w:sz w:val="20"/>
          <w:szCs w:val="20"/>
        </w:rPr>
        <w:t xml:space="preserve">Uwaga Prokuratorii Generalnej w części dotyczącej podawania PESEL została uwzględniona natomiast w zakresie uwagi dotyczącej </w:t>
      </w:r>
      <w:r w:rsidRPr="00E63CB4">
        <w:rPr>
          <w:rFonts w:ascii="Lato" w:hAnsi="Lato" w:cs="Arial"/>
          <w:sz w:val="20"/>
          <w:szCs w:val="20"/>
        </w:rPr>
        <w:t xml:space="preserve">uchylenia przepisu w zakresie podawania informacji o </w:t>
      </w:r>
      <w:r w:rsidRPr="00E63CB4">
        <w:rPr>
          <w:rFonts w:ascii="Lato" w:hAnsi="Lato" w:cstheme="minorHAnsi"/>
          <w:sz w:val="20"/>
          <w:szCs w:val="20"/>
        </w:rPr>
        <w:t xml:space="preserve">istnieniu lub ustaniu wspólności majątkowej przedstawiono argumentację uzasadniającą konieczność rezygnacji z ww. przepisu. </w:t>
      </w:r>
    </w:p>
    <w:p w14:paraId="628A5423" w14:textId="6E45D9F9" w:rsidR="00C0631C" w:rsidRPr="00E63CB4" w:rsidRDefault="00DA5296" w:rsidP="00E63CB4">
      <w:pPr>
        <w:pStyle w:val="Akapitzlist"/>
        <w:numPr>
          <w:ilvl w:val="0"/>
          <w:numId w:val="27"/>
        </w:numPr>
        <w:autoSpaceDE w:val="0"/>
        <w:spacing w:after="120" w:line="240" w:lineRule="auto"/>
        <w:ind w:left="714" w:hanging="357"/>
        <w:jc w:val="both"/>
        <w:rPr>
          <w:rFonts w:ascii="Lato" w:hAnsi="Lato" w:cs="Arial"/>
          <w:b/>
          <w:bCs/>
          <w:sz w:val="20"/>
          <w:szCs w:val="20"/>
        </w:rPr>
      </w:pPr>
      <w:r w:rsidRPr="00E63CB4">
        <w:rPr>
          <w:rFonts w:ascii="Lato" w:hAnsi="Lato" w:cs="Arial"/>
          <w:b/>
          <w:bCs/>
          <w:sz w:val="20"/>
          <w:szCs w:val="20"/>
        </w:rPr>
        <w:t>Prezes Urzędu Ochrony Danych Osobowych</w:t>
      </w:r>
      <w:r w:rsidR="007D3908" w:rsidRPr="00E63CB4">
        <w:rPr>
          <w:rFonts w:ascii="Lato" w:hAnsi="Lato" w:cs="Arial"/>
          <w:b/>
          <w:bCs/>
          <w:sz w:val="20"/>
          <w:szCs w:val="20"/>
        </w:rPr>
        <w:t xml:space="preserve"> - </w:t>
      </w:r>
      <w:r w:rsidR="00C0631C" w:rsidRPr="00E63CB4">
        <w:rPr>
          <w:rFonts w:ascii="Lato" w:hAnsi="Lato" w:cs="Arial"/>
          <w:sz w:val="20"/>
          <w:szCs w:val="20"/>
        </w:rPr>
        <w:t>uwagi dotyczyły:</w:t>
      </w:r>
    </w:p>
    <w:p w14:paraId="4D65312A" w14:textId="0DE9E804" w:rsidR="00C0631C" w:rsidRPr="00E63CB4" w:rsidRDefault="00C0631C" w:rsidP="00E63CB4">
      <w:pPr>
        <w:pStyle w:val="Akapitzlist"/>
        <w:numPr>
          <w:ilvl w:val="0"/>
          <w:numId w:val="28"/>
        </w:numPr>
        <w:autoSpaceDE w:val="0"/>
        <w:spacing w:after="120" w:line="240" w:lineRule="auto"/>
        <w:jc w:val="both"/>
        <w:rPr>
          <w:rFonts w:ascii="Lato" w:hAnsi="Lato" w:cs="Arial"/>
          <w:sz w:val="20"/>
          <w:szCs w:val="20"/>
        </w:rPr>
      </w:pPr>
      <w:r w:rsidRPr="00E63CB4">
        <w:rPr>
          <w:rFonts w:ascii="Lato" w:hAnsi="Lato" w:cs="Arial"/>
          <w:sz w:val="20"/>
          <w:szCs w:val="20"/>
        </w:rPr>
        <w:t xml:space="preserve">publikacji danych kontaktowych tj. </w:t>
      </w:r>
      <w:r w:rsidRPr="00E63CB4">
        <w:rPr>
          <w:rFonts w:ascii="Lato" w:hAnsi="Lato" w:cstheme="minorHAnsi"/>
          <w:sz w:val="20"/>
          <w:szCs w:val="20"/>
        </w:rPr>
        <w:t>adresu email i telefonu przedsiębiorcy,</w:t>
      </w:r>
    </w:p>
    <w:p w14:paraId="1BB271DA" w14:textId="57BEAFBC" w:rsidR="00C0631C" w:rsidRPr="00E63CB4" w:rsidRDefault="00C0631C" w:rsidP="00E63CB4">
      <w:pPr>
        <w:pStyle w:val="Akapitzlist"/>
        <w:numPr>
          <w:ilvl w:val="0"/>
          <w:numId w:val="28"/>
        </w:numPr>
        <w:autoSpaceDE w:val="0"/>
        <w:spacing w:after="120" w:line="240" w:lineRule="auto"/>
        <w:jc w:val="both"/>
        <w:rPr>
          <w:rFonts w:ascii="Lato" w:hAnsi="Lato" w:cs="Arial"/>
          <w:sz w:val="20"/>
          <w:szCs w:val="20"/>
        </w:rPr>
      </w:pPr>
      <w:r w:rsidRPr="00E63CB4">
        <w:rPr>
          <w:rFonts w:ascii="Lato" w:hAnsi="Lato" w:cstheme="minorHAnsi"/>
          <w:sz w:val="20"/>
          <w:szCs w:val="20"/>
        </w:rPr>
        <w:t>danych przedstawiciela ustawowego wskazanego do reprezentowania małoletniego,</w:t>
      </w:r>
    </w:p>
    <w:p w14:paraId="4FAA6426" w14:textId="32F2CBAD" w:rsidR="00C0631C" w:rsidRPr="00E63CB4" w:rsidRDefault="00C0631C" w:rsidP="00E63CB4">
      <w:pPr>
        <w:pStyle w:val="Akapitzlist"/>
        <w:numPr>
          <w:ilvl w:val="0"/>
          <w:numId w:val="28"/>
        </w:numPr>
        <w:autoSpaceDE w:val="0"/>
        <w:spacing w:after="120" w:line="240" w:lineRule="auto"/>
        <w:jc w:val="both"/>
        <w:rPr>
          <w:rFonts w:ascii="Lato" w:hAnsi="Lato" w:cs="Arial"/>
          <w:sz w:val="20"/>
          <w:szCs w:val="20"/>
        </w:rPr>
      </w:pPr>
      <w:r w:rsidRPr="00E63CB4">
        <w:rPr>
          <w:rFonts w:ascii="Lato" w:hAnsi="Lato" w:cs="Arial"/>
          <w:sz w:val="20"/>
          <w:szCs w:val="20"/>
        </w:rPr>
        <w:t>informowania przez system CEIDG o niepoprawności wniosku o wpis,</w:t>
      </w:r>
    </w:p>
    <w:p w14:paraId="6BE2C7FB" w14:textId="33E6CF6C" w:rsidR="00C0631C" w:rsidRPr="00E63CB4" w:rsidRDefault="00C0631C" w:rsidP="00E63CB4">
      <w:pPr>
        <w:pStyle w:val="Akapitzlist"/>
        <w:numPr>
          <w:ilvl w:val="0"/>
          <w:numId w:val="28"/>
        </w:numPr>
        <w:autoSpaceDE w:val="0"/>
        <w:spacing w:after="120" w:line="240" w:lineRule="auto"/>
        <w:jc w:val="both"/>
        <w:rPr>
          <w:rFonts w:ascii="Lato" w:hAnsi="Lato" w:cs="Arial"/>
          <w:sz w:val="20"/>
          <w:szCs w:val="20"/>
        </w:rPr>
      </w:pPr>
      <w:r w:rsidRPr="00E63CB4">
        <w:rPr>
          <w:rFonts w:ascii="Lato" w:hAnsi="Lato" w:cs="Arial"/>
          <w:sz w:val="20"/>
          <w:szCs w:val="20"/>
        </w:rPr>
        <w:t xml:space="preserve">składania </w:t>
      </w:r>
      <w:r w:rsidRPr="00E63CB4">
        <w:rPr>
          <w:rFonts w:ascii="Lato" w:hAnsi="Lato" w:cstheme="minorHAnsi"/>
          <w:sz w:val="20"/>
          <w:szCs w:val="20"/>
        </w:rPr>
        <w:t>przez przedsiębiorcę oświadczenie, że zarządca sukcesyjny wyraził zgodę na pełnienie tej funkcji oraz że złożył oświadczenie o braku prawomocnie orzeczonych wobec niego zakazów,</w:t>
      </w:r>
    </w:p>
    <w:p w14:paraId="598C42B4" w14:textId="2C6CF754" w:rsidR="00C0631C" w:rsidRPr="00E63CB4" w:rsidRDefault="00C0631C" w:rsidP="00E63CB4">
      <w:pPr>
        <w:pStyle w:val="Akapitzlist"/>
        <w:numPr>
          <w:ilvl w:val="0"/>
          <w:numId w:val="28"/>
        </w:numPr>
        <w:autoSpaceDE w:val="0"/>
        <w:spacing w:after="120" w:line="240" w:lineRule="auto"/>
        <w:jc w:val="both"/>
        <w:rPr>
          <w:rFonts w:ascii="Lato" w:hAnsi="Lato" w:cs="Arial"/>
          <w:sz w:val="20"/>
          <w:szCs w:val="20"/>
        </w:rPr>
      </w:pPr>
      <w:r w:rsidRPr="00E63CB4">
        <w:rPr>
          <w:rFonts w:ascii="Lato" w:hAnsi="Lato" w:cstheme="minorHAnsi"/>
          <w:sz w:val="20"/>
          <w:szCs w:val="20"/>
        </w:rPr>
        <w:t>kwestii administratora i odpowiedzialności za dane przetwarzane w systemie CEIDG,</w:t>
      </w:r>
      <w:r w:rsidR="00902DB6" w:rsidRPr="00E63CB4">
        <w:rPr>
          <w:rFonts w:ascii="Lato" w:hAnsi="Lato" w:cstheme="minorHAnsi"/>
          <w:sz w:val="20"/>
          <w:szCs w:val="20"/>
        </w:rPr>
        <w:t xml:space="preserve"> także w kontekście wykorzystania aplikacji </w:t>
      </w:r>
      <w:proofErr w:type="spellStart"/>
      <w:r w:rsidR="00902DB6" w:rsidRPr="00E63CB4">
        <w:rPr>
          <w:rFonts w:ascii="Lato" w:hAnsi="Lato" w:cstheme="minorHAnsi"/>
          <w:sz w:val="20"/>
          <w:szCs w:val="20"/>
        </w:rPr>
        <w:t>mObywatel</w:t>
      </w:r>
      <w:proofErr w:type="spellEnd"/>
      <w:r w:rsidR="00902DB6" w:rsidRPr="00E63CB4">
        <w:rPr>
          <w:rFonts w:ascii="Lato" w:hAnsi="Lato" w:cstheme="minorHAnsi"/>
          <w:sz w:val="20"/>
          <w:szCs w:val="20"/>
        </w:rPr>
        <w:t>,</w:t>
      </w:r>
    </w:p>
    <w:p w14:paraId="2E80EF94" w14:textId="7BB6669E" w:rsidR="00C0631C" w:rsidRPr="00E63CB4" w:rsidRDefault="00902DB6" w:rsidP="00E63CB4">
      <w:pPr>
        <w:pStyle w:val="Akapitzlist"/>
        <w:numPr>
          <w:ilvl w:val="0"/>
          <w:numId w:val="28"/>
        </w:numPr>
        <w:autoSpaceDE w:val="0"/>
        <w:spacing w:after="120" w:line="240" w:lineRule="auto"/>
        <w:jc w:val="both"/>
        <w:rPr>
          <w:rFonts w:ascii="Lato" w:hAnsi="Lato" w:cs="Arial"/>
          <w:sz w:val="20"/>
          <w:szCs w:val="20"/>
        </w:rPr>
      </w:pPr>
      <w:r w:rsidRPr="00E63CB4">
        <w:rPr>
          <w:rFonts w:ascii="Lato" w:hAnsi="Lato" w:cstheme="minorHAnsi"/>
          <w:sz w:val="20"/>
          <w:szCs w:val="20"/>
        </w:rPr>
        <w:t>przekazywaniem/udostępnianiem danych za pośrednictwem systemów teleinformatycznych</w:t>
      </w:r>
      <w:r w:rsidRPr="00E63CB4">
        <w:rPr>
          <w:rFonts w:ascii="Lato" w:hAnsi="Lato" w:cs="Arial"/>
          <w:sz w:val="20"/>
          <w:szCs w:val="20"/>
        </w:rPr>
        <w:t xml:space="preserve"> , w tym przesyłania informacji pomiędzy KRS, ZUS, KAS, STIR a CEIDG</w:t>
      </w:r>
      <w:r w:rsidR="00FD6ECA" w:rsidRPr="00E63CB4">
        <w:rPr>
          <w:rFonts w:ascii="Lato" w:hAnsi="Lato" w:cs="Arial"/>
          <w:sz w:val="20"/>
          <w:szCs w:val="20"/>
        </w:rPr>
        <w:t>,</w:t>
      </w:r>
    </w:p>
    <w:p w14:paraId="665C0839" w14:textId="63AA34B8" w:rsidR="00902DB6" w:rsidRPr="00E63CB4" w:rsidRDefault="00902DB6" w:rsidP="00E63CB4">
      <w:pPr>
        <w:pStyle w:val="Akapitzlist"/>
        <w:numPr>
          <w:ilvl w:val="0"/>
          <w:numId w:val="28"/>
        </w:numPr>
        <w:autoSpaceDE w:val="0"/>
        <w:spacing w:after="120" w:line="240" w:lineRule="auto"/>
        <w:jc w:val="both"/>
        <w:rPr>
          <w:rFonts w:ascii="Lato" w:hAnsi="Lato" w:cs="Arial"/>
          <w:sz w:val="20"/>
          <w:szCs w:val="20"/>
        </w:rPr>
      </w:pPr>
      <w:r w:rsidRPr="00E63CB4">
        <w:rPr>
          <w:rFonts w:ascii="Lato" w:hAnsi="Lato" w:cs="Arial"/>
          <w:sz w:val="20"/>
          <w:szCs w:val="20"/>
        </w:rPr>
        <w:t xml:space="preserve">niepublikowania adresu w „historii wpisu” </w:t>
      </w:r>
      <w:r w:rsidRPr="00E63CB4">
        <w:rPr>
          <w:rFonts w:ascii="Lato" w:hAnsi="Lato" w:cstheme="minorHAnsi"/>
          <w:sz w:val="20"/>
          <w:szCs w:val="20"/>
        </w:rPr>
        <w:t>na wniosek osoby, która przedstawiła dowód posiadania tytułu prawnego do nieruchomości zlokalizowanej pod ww. adresem,</w:t>
      </w:r>
    </w:p>
    <w:p w14:paraId="2FE7A419" w14:textId="17B26BB1" w:rsidR="00902DB6" w:rsidRPr="00E63CB4" w:rsidRDefault="00902DB6" w:rsidP="00E63CB4">
      <w:pPr>
        <w:pStyle w:val="Akapitzlist"/>
        <w:numPr>
          <w:ilvl w:val="0"/>
          <w:numId w:val="28"/>
        </w:numPr>
        <w:autoSpaceDE w:val="0"/>
        <w:spacing w:after="120" w:line="240" w:lineRule="auto"/>
        <w:jc w:val="both"/>
        <w:rPr>
          <w:rFonts w:ascii="Lato" w:hAnsi="Lato" w:cs="Arial"/>
          <w:sz w:val="20"/>
          <w:szCs w:val="20"/>
        </w:rPr>
      </w:pPr>
      <w:r w:rsidRPr="00E63CB4">
        <w:rPr>
          <w:rFonts w:ascii="Lato" w:hAnsi="Lato" w:cs="Arial"/>
          <w:sz w:val="20"/>
          <w:szCs w:val="20"/>
        </w:rPr>
        <w:t>publikacji informacji o spółce cywilnej,</w:t>
      </w:r>
    </w:p>
    <w:p w14:paraId="765100CE" w14:textId="63FF057B" w:rsidR="00902DB6" w:rsidRPr="00E63CB4" w:rsidRDefault="00902DB6" w:rsidP="00E63CB4">
      <w:pPr>
        <w:pStyle w:val="Akapitzlist"/>
        <w:numPr>
          <w:ilvl w:val="0"/>
          <w:numId w:val="28"/>
        </w:numPr>
        <w:autoSpaceDE w:val="0"/>
        <w:spacing w:after="120" w:line="240" w:lineRule="auto"/>
        <w:jc w:val="both"/>
        <w:rPr>
          <w:rFonts w:ascii="Lato" w:hAnsi="Lato" w:cs="Arial"/>
          <w:sz w:val="20"/>
          <w:szCs w:val="20"/>
        </w:rPr>
      </w:pPr>
      <w:r w:rsidRPr="00E63CB4">
        <w:rPr>
          <w:rFonts w:ascii="Lato" w:hAnsi="Lato" w:cs="Arial"/>
          <w:sz w:val="20"/>
          <w:szCs w:val="20"/>
        </w:rPr>
        <w:t xml:space="preserve">usuwania danych z CEIDG, </w:t>
      </w:r>
    </w:p>
    <w:p w14:paraId="3369BD9C" w14:textId="045F6607" w:rsidR="00902DB6" w:rsidRPr="00E63CB4" w:rsidRDefault="00902DB6" w:rsidP="00E63CB4">
      <w:pPr>
        <w:pStyle w:val="Akapitzlist"/>
        <w:numPr>
          <w:ilvl w:val="0"/>
          <w:numId w:val="28"/>
        </w:numPr>
        <w:autoSpaceDE w:val="0"/>
        <w:spacing w:after="120" w:line="240" w:lineRule="auto"/>
        <w:jc w:val="both"/>
        <w:rPr>
          <w:rFonts w:ascii="Lato" w:hAnsi="Lato" w:cs="Arial"/>
          <w:sz w:val="20"/>
          <w:szCs w:val="20"/>
        </w:rPr>
      </w:pPr>
      <w:r w:rsidRPr="00E63CB4">
        <w:rPr>
          <w:rFonts w:ascii="Lato" w:hAnsi="Lato" w:cs="Arial"/>
          <w:sz w:val="20"/>
          <w:szCs w:val="20"/>
        </w:rPr>
        <w:t>powierzenia realizacji niektórych zadań PPK innym podmiotom</w:t>
      </w:r>
      <w:r w:rsidR="00B41D06" w:rsidRPr="00E63CB4">
        <w:rPr>
          <w:rFonts w:ascii="Lato" w:hAnsi="Lato" w:cs="Arial"/>
          <w:sz w:val="20"/>
          <w:szCs w:val="20"/>
        </w:rPr>
        <w:t xml:space="preserve">. </w:t>
      </w:r>
    </w:p>
    <w:p w14:paraId="1958986A" w14:textId="1DB7347F" w:rsidR="00B41D06" w:rsidRPr="00E63CB4" w:rsidRDefault="00B41D06" w:rsidP="00E63CB4">
      <w:pPr>
        <w:autoSpaceDE w:val="0"/>
        <w:spacing w:after="120" w:line="240" w:lineRule="auto"/>
        <w:ind w:left="357"/>
        <w:jc w:val="both"/>
        <w:rPr>
          <w:rFonts w:ascii="Lato" w:hAnsi="Lato" w:cs="Arial"/>
          <w:bCs/>
          <w:sz w:val="20"/>
          <w:szCs w:val="20"/>
        </w:rPr>
      </w:pPr>
      <w:r w:rsidRPr="00E63CB4">
        <w:rPr>
          <w:rFonts w:ascii="Lato" w:hAnsi="Lato" w:cs="Arial"/>
          <w:bCs/>
          <w:sz w:val="20"/>
          <w:szCs w:val="20"/>
        </w:rPr>
        <w:lastRenderedPageBreak/>
        <w:t>Uwagi UODO w części zostały uwzględnione lub wyjaśnione.</w:t>
      </w:r>
      <w:r w:rsidR="007D3908" w:rsidRPr="00E63CB4">
        <w:rPr>
          <w:rFonts w:ascii="Lato" w:hAnsi="Lato" w:cs="Arial"/>
          <w:bCs/>
          <w:sz w:val="20"/>
          <w:szCs w:val="20"/>
        </w:rPr>
        <w:t xml:space="preserve"> Uwagi </w:t>
      </w:r>
      <w:r w:rsidR="00F266CE" w:rsidRPr="00E63CB4">
        <w:rPr>
          <w:rFonts w:ascii="Lato" w:hAnsi="Lato" w:cs="Arial"/>
          <w:bCs/>
          <w:sz w:val="20"/>
          <w:szCs w:val="20"/>
        </w:rPr>
        <w:t xml:space="preserve">nieuwzględnione dotyczyły zmian w zakresie </w:t>
      </w:r>
      <w:r w:rsidR="00F266CE" w:rsidRPr="00E63CB4">
        <w:rPr>
          <w:rFonts w:ascii="Lato" w:hAnsi="Lato" w:cstheme="minorHAnsi"/>
          <w:sz w:val="20"/>
          <w:szCs w:val="20"/>
        </w:rPr>
        <w:t xml:space="preserve">oświadczenia, że zarządca sukcesyjny wyraził zgodę na pełnienie tej funkcji oraz że złożył oświadczenie o braku prawomocnie orzeczonych wobec niego zakazów, unormowania wzoru wniosku o publikację informacji o spółce cywilnej w akcie prawnym np. rozporządzeniu. </w:t>
      </w:r>
    </w:p>
    <w:p w14:paraId="4E97FDD1" w14:textId="77777777" w:rsidR="00DA5296" w:rsidRPr="00E63CB4" w:rsidRDefault="00DA5296" w:rsidP="00E63CB4">
      <w:pPr>
        <w:pStyle w:val="Akapitzlist"/>
        <w:numPr>
          <w:ilvl w:val="0"/>
          <w:numId w:val="27"/>
        </w:numPr>
        <w:autoSpaceDE w:val="0"/>
        <w:spacing w:after="120" w:line="240" w:lineRule="auto"/>
        <w:ind w:left="714" w:hanging="357"/>
        <w:jc w:val="both"/>
        <w:rPr>
          <w:rFonts w:ascii="Lato" w:hAnsi="Lato" w:cs="Arial"/>
          <w:b/>
          <w:bCs/>
          <w:sz w:val="20"/>
          <w:szCs w:val="20"/>
        </w:rPr>
      </w:pPr>
      <w:r w:rsidRPr="00E63CB4">
        <w:rPr>
          <w:rFonts w:ascii="Lato" w:hAnsi="Lato" w:cs="Arial"/>
          <w:b/>
          <w:bCs/>
          <w:sz w:val="20"/>
          <w:szCs w:val="20"/>
        </w:rPr>
        <w:t xml:space="preserve">Prezes Głównego Urzędu Statystycznego – </w:t>
      </w:r>
      <w:r w:rsidRPr="00E63CB4">
        <w:rPr>
          <w:rFonts w:ascii="Lato" w:hAnsi="Lato" w:cs="Arial"/>
          <w:sz w:val="20"/>
          <w:szCs w:val="20"/>
        </w:rPr>
        <w:t>uwagi dotyczyły:</w:t>
      </w:r>
    </w:p>
    <w:p w14:paraId="547FD1B2" w14:textId="2D21D60E" w:rsidR="00DA5296" w:rsidRPr="00E63CB4" w:rsidRDefault="00DA5296" w:rsidP="00E63CB4">
      <w:pPr>
        <w:pStyle w:val="Akapitzlist"/>
        <w:numPr>
          <w:ilvl w:val="0"/>
          <w:numId w:val="28"/>
        </w:numPr>
        <w:autoSpaceDE w:val="0"/>
        <w:spacing w:after="120" w:line="240" w:lineRule="auto"/>
        <w:jc w:val="both"/>
        <w:rPr>
          <w:rFonts w:ascii="Lato" w:hAnsi="Lato" w:cs="Arial"/>
          <w:b/>
          <w:bCs/>
          <w:sz w:val="20"/>
          <w:szCs w:val="20"/>
        </w:rPr>
      </w:pPr>
      <w:r w:rsidRPr="00E63CB4">
        <w:rPr>
          <w:rFonts w:ascii="Lato" w:hAnsi="Lato" w:cstheme="minorHAnsi"/>
          <w:sz w:val="20"/>
          <w:szCs w:val="20"/>
        </w:rPr>
        <w:t>możliwości wykorzystania danych kontaktowych przez m.in. statystykę publiczną oraz publikacji informacji w zakresie adres email i telefonu przedsiębiorcy,</w:t>
      </w:r>
    </w:p>
    <w:p w14:paraId="05E729BB" w14:textId="0BABD60F" w:rsidR="00DA5296" w:rsidRPr="00E63CB4" w:rsidRDefault="00DA5296" w:rsidP="00E63CB4">
      <w:pPr>
        <w:pStyle w:val="Akapitzlist"/>
        <w:numPr>
          <w:ilvl w:val="0"/>
          <w:numId w:val="28"/>
        </w:numPr>
        <w:autoSpaceDE w:val="0"/>
        <w:spacing w:after="120" w:line="240" w:lineRule="auto"/>
        <w:jc w:val="both"/>
        <w:rPr>
          <w:rFonts w:ascii="Lato" w:hAnsi="Lato" w:cs="Arial"/>
          <w:b/>
          <w:bCs/>
          <w:sz w:val="20"/>
          <w:szCs w:val="20"/>
        </w:rPr>
      </w:pPr>
      <w:r w:rsidRPr="00E63CB4">
        <w:rPr>
          <w:rFonts w:ascii="Lato" w:hAnsi="Lato" w:cstheme="minorHAnsi"/>
          <w:sz w:val="20"/>
          <w:szCs w:val="20"/>
        </w:rPr>
        <w:t>GUS zwrócił uwagę na konieczność stosowania oznaczeń kodowych przyjętych w krajowym rejestrze urzędowym podziału terytorialnego kraju (rejestr TERYT),</w:t>
      </w:r>
    </w:p>
    <w:p w14:paraId="5839C85B" w14:textId="3B05522F" w:rsidR="00DA5296" w:rsidRPr="00E63CB4" w:rsidRDefault="00DA5296" w:rsidP="00E63CB4">
      <w:pPr>
        <w:pStyle w:val="Akapitzlist"/>
        <w:numPr>
          <w:ilvl w:val="0"/>
          <w:numId w:val="28"/>
        </w:numPr>
        <w:autoSpaceDE w:val="0"/>
        <w:spacing w:after="120" w:line="240" w:lineRule="auto"/>
        <w:jc w:val="both"/>
        <w:rPr>
          <w:rFonts w:ascii="Lato" w:hAnsi="Lato" w:cs="Arial"/>
          <w:b/>
          <w:bCs/>
          <w:sz w:val="20"/>
          <w:szCs w:val="20"/>
        </w:rPr>
      </w:pPr>
      <w:r w:rsidRPr="00E63CB4">
        <w:rPr>
          <w:rFonts w:ascii="Lato" w:hAnsi="Lato" w:cstheme="minorHAnsi"/>
          <w:sz w:val="20"/>
          <w:szCs w:val="20"/>
        </w:rPr>
        <w:t>skrócenia terminu wykreślenia wpisu związany jest z okresem na jaki podstawowo ustanowiony jest zarząd sukcesyjny z 2 lat do 1 roku,</w:t>
      </w:r>
    </w:p>
    <w:p w14:paraId="7F0077D2" w14:textId="0B5BB4FF" w:rsidR="00DA5296" w:rsidRPr="00E63CB4" w:rsidRDefault="00DA5296" w:rsidP="00E63CB4">
      <w:pPr>
        <w:pStyle w:val="Akapitzlist"/>
        <w:numPr>
          <w:ilvl w:val="0"/>
          <w:numId w:val="28"/>
        </w:numPr>
        <w:autoSpaceDE w:val="0"/>
        <w:spacing w:after="120" w:line="240" w:lineRule="auto"/>
        <w:jc w:val="both"/>
        <w:rPr>
          <w:rFonts w:ascii="Lato" w:hAnsi="Lato" w:cs="Arial"/>
          <w:sz w:val="20"/>
          <w:szCs w:val="20"/>
        </w:rPr>
      </w:pPr>
      <w:r w:rsidRPr="00E63CB4">
        <w:rPr>
          <w:rFonts w:ascii="Lato" w:hAnsi="Lato" w:cs="Arial"/>
          <w:sz w:val="20"/>
          <w:szCs w:val="20"/>
        </w:rPr>
        <w:t>wniosków o publikację informacji w zakresie spółki cywilnej,</w:t>
      </w:r>
      <w:r w:rsidR="00C0631C" w:rsidRPr="00E63CB4">
        <w:rPr>
          <w:rFonts w:ascii="Lato" w:hAnsi="Lato" w:cs="Arial"/>
          <w:sz w:val="20"/>
          <w:szCs w:val="20"/>
        </w:rPr>
        <w:t xml:space="preserve"> w tym aktualizacji OSR w zakresie liczby spółek cywilnych,</w:t>
      </w:r>
    </w:p>
    <w:p w14:paraId="7D3A9C8F" w14:textId="0DEB38BC" w:rsidR="00DA5296" w:rsidRPr="00E63CB4" w:rsidRDefault="00C0631C" w:rsidP="00E63CB4">
      <w:pPr>
        <w:pStyle w:val="Akapitzlist"/>
        <w:numPr>
          <w:ilvl w:val="0"/>
          <w:numId w:val="28"/>
        </w:numPr>
        <w:autoSpaceDE w:val="0"/>
        <w:spacing w:after="120" w:line="240" w:lineRule="auto"/>
        <w:jc w:val="both"/>
        <w:rPr>
          <w:rFonts w:ascii="Lato" w:hAnsi="Lato" w:cs="Arial"/>
          <w:sz w:val="20"/>
          <w:szCs w:val="20"/>
        </w:rPr>
      </w:pPr>
      <w:r w:rsidRPr="00E63CB4">
        <w:rPr>
          <w:rFonts w:ascii="Lato" w:hAnsi="Lato" w:cs="Arial"/>
          <w:sz w:val="20"/>
          <w:szCs w:val="20"/>
        </w:rPr>
        <w:t>warunków wymiany danych pomiędzy systemami GUS a CEIDG</w:t>
      </w:r>
      <w:r w:rsidR="00F266CE" w:rsidRPr="00E63CB4">
        <w:rPr>
          <w:rFonts w:ascii="Lato" w:hAnsi="Lato" w:cs="Arial"/>
          <w:sz w:val="20"/>
          <w:szCs w:val="20"/>
        </w:rPr>
        <w:t xml:space="preserve">. </w:t>
      </w:r>
    </w:p>
    <w:p w14:paraId="6B1E3654" w14:textId="0C7E08A1" w:rsidR="00F266CE" w:rsidRPr="00E63CB4" w:rsidRDefault="00F266CE" w:rsidP="00E63CB4">
      <w:pPr>
        <w:autoSpaceDE w:val="0"/>
        <w:spacing w:after="120" w:line="240" w:lineRule="auto"/>
        <w:jc w:val="both"/>
        <w:rPr>
          <w:rFonts w:ascii="Lato" w:hAnsi="Lato" w:cs="Arial"/>
          <w:sz w:val="20"/>
          <w:szCs w:val="20"/>
        </w:rPr>
      </w:pPr>
      <w:r w:rsidRPr="00E63CB4">
        <w:rPr>
          <w:rFonts w:ascii="Lato" w:hAnsi="Lato" w:cs="Arial"/>
          <w:sz w:val="20"/>
          <w:szCs w:val="20"/>
        </w:rPr>
        <w:t xml:space="preserve">Uwagi GUS zostały w większości uwzględnione lub przedstawiono do nich szczegółowe wyjaśnienie. Nie uwzględniono uwagi dotyczącej wprowadzenia obligatoryjności </w:t>
      </w:r>
      <w:r w:rsidRPr="00E63CB4">
        <w:rPr>
          <w:rFonts w:ascii="Lato" w:hAnsi="Lato" w:cstheme="minorHAnsi"/>
          <w:sz w:val="20"/>
          <w:szCs w:val="20"/>
        </w:rPr>
        <w:t>podawania telefonu kontaktowego, zarządu sukcesyjnego, wykreślania z CEIDG bowiem dana kwestia już została uregulowana w innym przepisie.</w:t>
      </w:r>
    </w:p>
    <w:p w14:paraId="093171C1" w14:textId="03A39D0F" w:rsidR="00902DB6" w:rsidRPr="00E63CB4" w:rsidRDefault="00DA5296" w:rsidP="00E63CB4">
      <w:pPr>
        <w:pStyle w:val="Akapitzlist"/>
        <w:numPr>
          <w:ilvl w:val="0"/>
          <w:numId w:val="27"/>
        </w:numPr>
        <w:autoSpaceDE w:val="0"/>
        <w:spacing w:after="120" w:line="240" w:lineRule="auto"/>
        <w:ind w:left="714" w:hanging="357"/>
        <w:jc w:val="both"/>
        <w:rPr>
          <w:rFonts w:ascii="Lato" w:hAnsi="Lato" w:cs="Arial"/>
          <w:b/>
          <w:bCs/>
          <w:sz w:val="20"/>
          <w:szCs w:val="20"/>
        </w:rPr>
      </w:pPr>
      <w:r w:rsidRPr="00E63CB4">
        <w:rPr>
          <w:rFonts w:ascii="Lato" w:hAnsi="Lato" w:cs="Arial"/>
          <w:b/>
          <w:bCs/>
          <w:sz w:val="20"/>
          <w:szCs w:val="20"/>
        </w:rPr>
        <w:t>Prezes Narodowego Funduszu Zdrowia</w:t>
      </w:r>
      <w:r w:rsidR="00902DB6" w:rsidRPr="00E63CB4">
        <w:rPr>
          <w:rFonts w:ascii="Lato" w:hAnsi="Lato" w:cs="Arial"/>
          <w:b/>
          <w:bCs/>
          <w:sz w:val="20"/>
          <w:szCs w:val="20"/>
        </w:rPr>
        <w:t xml:space="preserve"> - </w:t>
      </w:r>
      <w:r w:rsidR="00902DB6" w:rsidRPr="00E63CB4">
        <w:rPr>
          <w:rFonts w:ascii="Lato" w:hAnsi="Lato" w:cs="Arial"/>
          <w:sz w:val="20"/>
          <w:szCs w:val="20"/>
        </w:rPr>
        <w:t>uwagi dotyczyły:</w:t>
      </w:r>
    </w:p>
    <w:p w14:paraId="1038AEE6" w14:textId="03D87990" w:rsidR="00DA5296" w:rsidRPr="00E63CB4" w:rsidRDefault="00902DB6" w:rsidP="00E63CB4">
      <w:pPr>
        <w:pStyle w:val="Akapitzlist"/>
        <w:numPr>
          <w:ilvl w:val="0"/>
          <w:numId w:val="29"/>
        </w:numPr>
        <w:autoSpaceDE w:val="0"/>
        <w:spacing w:after="120" w:line="240" w:lineRule="auto"/>
        <w:jc w:val="both"/>
        <w:rPr>
          <w:rFonts w:ascii="Lato" w:hAnsi="Lato" w:cs="Arial"/>
          <w:b/>
          <w:bCs/>
          <w:sz w:val="20"/>
          <w:szCs w:val="20"/>
        </w:rPr>
      </w:pPr>
      <w:r w:rsidRPr="00E63CB4">
        <w:rPr>
          <w:rFonts w:ascii="Lato" w:hAnsi="Lato" w:cstheme="minorHAnsi"/>
          <w:sz w:val="20"/>
          <w:szCs w:val="20"/>
        </w:rPr>
        <w:t>określenie terminu, w którym przedsiębiorca ma obowiązek złożyć wniosek o wykreślenie wpisu z CEIDG z uwagi na zaprzestanie prowadzenia działalności</w:t>
      </w:r>
      <w:r w:rsidR="00A72C14" w:rsidRPr="00E63CB4">
        <w:rPr>
          <w:rFonts w:ascii="Lato" w:hAnsi="Lato" w:cstheme="minorHAnsi"/>
          <w:sz w:val="20"/>
          <w:szCs w:val="20"/>
        </w:rPr>
        <w:t>.</w:t>
      </w:r>
    </w:p>
    <w:p w14:paraId="4483E497" w14:textId="71334284" w:rsidR="00F266CE" w:rsidRPr="00E63CB4" w:rsidRDefault="00F266CE" w:rsidP="00E63CB4">
      <w:pPr>
        <w:autoSpaceDE w:val="0"/>
        <w:spacing w:after="120" w:line="240" w:lineRule="auto"/>
        <w:jc w:val="both"/>
        <w:rPr>
          <w:rFonts w:ascii="Lato" w:hAnsi="Lato" w:cs="Arial"/>
          <w:sz w:val="20"/>
          <w:szCs w:val="20"/>
        </w:rPr>
      </w:pPr>
      <w:r w:rsidRPr="00E63CB4">
        <w:rPr>
          <w:rFonts w:ascii="Lato" w:hAnsi="Lato" w:cs="Arial"/>
          <w:sz w:val="20"/>
          <w:szCs w:val="20"/>
        </w:rPr>
        <w:t xml:space="preserve">Uwaga NFZ nie została uwzględniona bowiem </w:t>
      </w:r>
      <w:r w:rsidR="00AB23AB" w:rsidRPr="00E63CB4">
        <w:rPr>
          <w:rFonts w:ascii="Lato" w:hAnsi="Lato" w:cs="Arial"/>
          <w:sz w:val="20"/>
          <w:szCs w:val="20"/>
        </w:rPr>
        <w:t xml:space="preserve">orzecznictwo sądów potwierdza konieczność ustalenia stanu faktycznego i nie może opierać się jedynie na informacjach zawartych we wpisie. </w:t>
      </w:r>
      <w:r w:rsidR="00AB23AB" w:rsidRPr="00E63CB4">
        <w:rPr>
          <w:rFonts w:ascii="Lato" w:hAnsi="Lato" w:cstheme="minorHAnsi"/>
          <w:sz w:val="20"/>
          <w:szCs w:val="20"/>
        </w:rPr>
        <w:t>Wpis do ewidencji ma więc charakter deklaratoryjny, a nie konstytutywny.</w:t>
      </w:r>
    </w:p>
    <w:p w14:paraId="0984541E" w14:textId="77777777" w:rsidR="00A72C14" w:rsidRPr="00E63CB4" w:rsidRDefault="00DA5296" w:rsidP="00E63CB4">
      <w:pPr>
        <w:pStyle w:val="Akapitzlist"/>
        <w:numPr>
          <w:ilvl w:val="0"/>
          <w:numId w:val="27"/>
        </w:numPr>
        <w:autoSpaceDE w:val="0"/>
        <w:spacing w:after="120" w:line="240" w:lineRule="auto"/>
        <w:ind w:left="714" w:hanging="357"/>
        <w:jc w:val="both"/>
        <w:rPr>
          <w:rFonts w:ascii="Lato" w:hAnsi="Lato" w:cs="Arial"/>
          <w:b/>
          <w:bCs/>
          <w:sz w:val="20"/>
          <w:szCs w:val="20"/>
        </w:rPr>
      </w:pPr>
      <w:r w:rsidRPr="00E63CB4">
        <w:rPr>
          <w:rFonts w:ascii="Lato" w:hAnsi="Lato" w:cs="Arial"/>
          <w:b/>
          <w:bCs/>
          <w:sz w:val="20"/>
          <w:szCs w:val="20"/>
        </w:rPr>
        <w:t>Prezes Zakładu Ubezpieczeń Społecznych</w:t>
      </w:r>
      <w:r w:rsidR="00A72C14" w:rsidRPr="00E63CB4">
        <w:rPr>
          <w:rFonts w:ascii="Lato" w:hAnsi="Lato" w:cs="Arial"/>
          <w:b/>
          <w:bCs/>
          <w:sz w:val="20"/>
          <w:szCs w:val="20"/>
        </w:rPr>
        <w:t xml:space="preserve"> - </w:t>
      </w:r>
      <w:r w:rsidR="00A72C14" w:rsidRPr="00E63CB4">
        <w:rPr>
          <w:rFonts w:ascii="Lato" w:hAnsi="Lato" w:cs="Arial"/>
          <w:sz w:val="20"/>
          <w:szCs w:val="20"/>
        </w:rPr>
        <w:t>uwagi dotyczyły:</w:t>
      </w:r>
    </w:p>
    <w:p w14:paraId="61167242" w14:textId="411F7021" w:rsidR="00DA5296" w:rsidRPr="00E63CB4" w:rsidRDefault="00A72C14" w:rsidP="00E63CB4">
      <w:pPr>
        <w:pStyle w:val="Akapitzlist"/>
        <w:numPr>
          <w:ilvl w:val="0"/>
          <w:numId w:val="29"/>
        </w:numPr>
        <w:autoSpaceDE w:val="0"/>
        <w:spacing w:after="120" w:line="240" w:lineRule="auto"/>
        <w:jc w:val="both"/>
        <w:rPr>
          <w:rFonts w:ascii="Lato" w:hAnsi="Lato" w:cs="Arial"/>
          <w:sz w:val="20"/>
          <w:szCs w:val="20"/>
        </w:rPr>
      </w:pPr>
      <w:r w:rsidRPr="00E63CB4">
        <w:rPr>
          <w:rFonts w:ascii="Lato" w:hAnsi="Lato" w:cstheme="minorHAnsi"/>
          <w:sz w:val="20"/>
          <w:szCs w:val="20"/>
        </w:rPr>
        <w:t xml:space="preserve">przekazywania danych indentyfikacyjnych NIP, REGON, PESEL przez CEIDG do ZUS, </w:t>
      </w:r>
    </w:p>
    <w:p w14:paraId="301C0CB2" w14:textId="0BFF94C7" w:rsidR="00A72C14" w:rsidRPr="00E63CB4" w:rsidRDefault="009B43EA" w:rsidP="00E63CB4">
      <w:pPr>
        <w:pStyle w:val="Akapitzlist"/>
        <w:numPr>
          <w:ilvl w:val="0"/>
          <w:numId w:val="29"/>
        </w:numPr>
        <w:autoSpaceDE w:val="0"/>
        <w:spacing w:after="120" w:line="240" w:lineRule="auto"/>
        <w:jc w:val="both"/>
        <w:rPr>
          <w:rFonts w:ascii="Lato" w:hAnsi="Lato" w:cs="Arial"/>
          <w:sz w:val="20"/>
          <w:szCs w:val="20"/>
        </w:rPr>
      </w:pPr>
      <w:r w:rsidRPr="00E63CB4">
        <w:rPr>
          <w:rFonts w:ascii="Lato" w:hAnsi="Lato" w:cs="Arial"/>
          <w:sz w:val="20"/>
          <w:szCs w:val="20"/>
        </w:rPr>
        <w:t xml:space="preserve">przekazywania informacji i danych dotyczących spółki cywilnej, </w:t>
      </w:r>
    </w:p>
    <w:p w14:paraId="2C090E17" w14:textId="41A97CCD" w:rsidR="009B43EA" w:rsidRPr="00E63CB4" w:rsidRDefault="009B43EA" w:rsidP="00E63CB4">
      <w:pPr>
        <w:pStyle w:val="Akapitzlist"/>
        <w:numPr>
          <w:ilvl w:val="0"/>
          <w:numId w:val="29"/>
        </w:numPr>
        <w:autoSpaceDE w:val="0"/>
        <w:spacing w:after="120" w:line="240" w:lineRule="auto"/>
        <w:jc w:val="both"/>
        <w:rPr>
          <w:rFonts w:ascii="Lato" w:hAnsi="Lato" w:cs="Arial"/>
          <w:sz w:val="20"/>
          <w:szCs w:val="20"/>
        </w:rPr>
      </w:pPr>
      <w:r w:rsidRPr="00E63CB4">
        <w:rPr>
          <w:rFonts w:ascii="Lato" w:hAnsi="Lato" w:cstheme="minorHAnsi"/>
          <w:sz w:val="20"/>
          <w:szCs w:val="20"/>
        </w:rPr>
        <w:t>doprecyzowanie przepisu umożliwiającego skorzystanie z tzw. „prawa do zapomnienia”,</w:t>
      </w:r>
    </w:p>
    <w:p w14:paraId="2206ADF4" w14:textId="27D0209D" w:rsidR="009B43EA" w:rsidRPr="00E63CB4" w:rsidRDefault="009B43EA" w:rsidP="00E63CB4">
      <w:pPr>
        <w:pStyle w:val="Akapitzlist"/>
        <w:numPr>
          <w:ilvl w:val="0"/>
          <w:numId w:val="29"/>
        </w:numPr>
        <w:autoSpaceDE w:val="0"/>
        <w:spacing w:after="120" w:line="240" w:lineRule="auto"/>
        <w:jc w:val="both"/>
        <w:rPr>
          <w:rFonts w:ascii="Lato" w:hAnsi="Lato" w:cs="Arial"/>
          <w:sz w:val="20"/>
          <w:szCs w:val="20"/>
        </w:rPr>
      </w:pPr>
      <w:r w:rsidRPr="00E63CB4">
        <w:rPr>
          <w:rFonts w:ascii="Lato" w:hAnsi="Lato" w:cs="Arial"/>
          <w:sz w:val="20"/>
          <w:szCs w:val="20"/>
        </w:rPr>
        <w:t xml:space="preserve">wymiany danych o przedsiębiorcach, którzy zostali </w:t>
      </w:r>
      <w:proofErr w:type="spellStart"/>
      <w:r w:rsidRPr="00E63CB4">
        <w:rPr>
          <w:rFonts w:ascii="Lato" w:hAnsi="Lato" w:cs="Arial"/>
          <w:sz w:val="20"/>
          <w:szCs w:val="20"/>
        </w:rPr>
        <w:t>zmigrowani</w:t>
      </w:r>
      <w:proofErr w:type="spellEnd"/>
      <w:r w:rsidRPr="00E63CB4">
        <w:rPr>
          <w:rFonts w:ascii="Lato" w:hAnsi="Lato" w:cs="Arial"/>
          <w:sz w:val="20"/>
          <w:szCs w:val="20"/>
        </w:rPr>
        <w:t xml:space="preserve"> do CEIDG a zakończyli działalność gospodarczą </w:t>
      </w:r>
      <w:r w:rsidRPr="00E63CB4">
        <w:rPr>
          <w:rFonts w:ascii="Lato" w:hAnsi="Lato" w:cstheme="minorHAnsi"/>
          <w:sz w:val="20"/>
          <w:szCs w:val="20"/>
        </w:rPr>
        <w:t>przed dniem 1 stycznia 2012 r.,</w:t>
      </w:r>
    </w:p>
    <w:p w14:paraId="25A61A75" w14:textId="49946ACD" w:rsidR="009B43EA" w:rsidRPr="00E63CB4" w:rsidRDefault="009B43EA" w:rsidP="00E63CB4">
      <w:pPr>
        <w:pStyle w:val="Akapitzlist"/>
        <w:numPr>
          <w:ilvl w:val="0"/>
          <w:numId w:val="29"/>
        </w:numPr>
        <w:autoSpaceDE w:val="0"/>
        <w:spacing w:after="120" w:line="240" w:lineRule="auto"/>
        <w:jc w:val="both"/>
        <w:rPr>
          <w:rFonts w:ascii="Lato" w:hAnsi="Lato" w:cs="Arial"/>
          <w:sz w:val="20"/>
          <w:szCs w:val="20"/>
        </w:rPr>
      </w:pPr>
      <w:r w:rsidRPr="00E63CB4">
        <w:rPr>
          <w:rFonts w:ascii="Lato" w:hAnsi="Lato" w:cstheme="minorHAnsi"/>
          <w:sz w:val="20"/>
          <w:szCs w:val="20"/>
        </w:rPr>
        <w:t>dodania przepisu regulującego składanie dokumentów zgłoszeniowych razem z wnioskiem o publikacje danych o spółce cywilnej będącej płatnikiem składek na podstawie zmienianej ustawy.</w:t>
      </w:r>
    </w:p>
    <w:p w14:paraId="5D48A1EB" w14:textId="1A8AF809" w:rsidR="009B43EA" w:rsidRPr="00E63CB4" w:rsidRDefault="00AB23AB" w:rsidP="00E63CB4">
      <w:pPr>
        <w:autoSpaceDE w:val="0"/>
        <w:spacing w:after="120" w:line="240" w:lineRule="auto"/>
        <w:ind w:firstLine="360"/>
        <w:jc w:val="both"/>
        <w:rPr>
          <w:rFonts w:ascii="Lato" w:hAnsi="Lato" w:cs="Arial"/>
          <w:sz w:val="20"/>
          <w:szCs w:val="20"/>
        </w:rPr>
      </w:pPr>
      <w:r w:rsidRPr="00E63CB4">
        <w:rPr>
          <w:rFonts w:ascii="Lato" w:hAnsi="Lato" w:cs="Arial"/>
          <w:bCs/>
          <w:sz w:val="20"/>
          <w:szCs w:val="20"/>
        </w:rPr>
        <w:t xml:space="preserve">Uwagi ZUS zostały w znacznej mierze uwzględnione lub wyjaśnione. MRiT nie podziela stanowiska ZUS w zakresie rezygnacji </w:t>
      </w:r>
      <w:r w:rsidRPr="00E63CB4">
        <w:rPr>
          <w:rFonts w:ascii="Lato" w:hAnsi="Lato" w:cstheme="minorHAnsi"/>
          <w:sz w:val="20"/>
          <w:szCs w:val="20"/>
        </w:rPr>
        <w:t xml:space="preserve">tzw. „prawa do zapomnienia” tj. usunięcia z CEIDG wpisu przedsiębiorcy tylko dlatego że może ona wpłynąć negatywnie na możliwość analizy ryzyka oraz prowadzenia kontroli płatników składek. Zaproponowane przez MRiT rozwiązania muszą być zgodne z zasadami ochrony danych osobowych (RODO) na co zwraca uwagę Prezes UODO w swoim stanowisku do projektu. </w:t>
      </w:r>
    </w:p>
    <w:p w14:paraId="684E9556" w14:textId="77777777" w:rsidR="00BC3EF0" w:rsidRPr="00E63CB4" w:rsidRDefault="00BC3EF0" w:rsidP="00E63CB4">
      <w:pPr>
        <w:autoSpaceDE w:val="0"/>
        <w:spacing w:after="120" w:line="240" w:lineRule="auto"/>
        <w:jc w:val="both"/>
        <w:rPr>
          <w:rFonts w:ascii="Lato" w:hAnsi="Lato" w:cs="Arial"/>
          <w:bCs/>
          <w:sz w:val="20"/>
          <w:szCs w:val="20"/>
        </w:rPr>
      </w:pPr>
    </w:p>
    <w:p w14:paraId="6D5FEF2A" w14:textId="77777777" w:rsidR="00DA5296" w:rsidRPr="00E63CB4" w:rsidRDefault="00DA5296" w:rsidP="00E63CB4">
      <w:pPr>
        <w:autoSpaceDE w:val="0"/>
        <w:spacing w:after="120" w:line="240" w:lineRule="auto"/>
        <w:jc w:val="both"/>
        <w:rPr>
          <w:rFonts w:ascii="Lato" w:hAnsi="Lato" w:cs="Arial"/>
          <w:sz w:val="20"/>
          <w:szCs w:val="20"/>
        </w:rPr>
      </w:pPr>
      <w:r w:rsidRPr="00E63CB4">
        <w:rPr>
          <w:rFonts w:ascii="Lato" w:hAnsi="Lato" w:cs="Arial"/>
          <w:sz w:val="20"/>
          <w:szCs w:val="20"/>
        </w:rPr>
        <w:t xml:space="preserve">Na podstawie art. 16 ustawy z dnia 23 maja 1991 r. o organizacjach pracodawców MRiT </w:t>
      </w:r>
      <w:r w:rsidRPr="00E63CB4">
        <w:rPr>
          <w:rFonts w:ascii="Lato" w:hAnsi="Lato" w:cs="Arial"/>
          <w:bCs/>
          <w:sz w:val="20"/>
          <w:szCs w:val="20"/>
        </w:rPr>
        <w:t>skierował w dniu 27 sierpnia 2024 r. projekt ustawy do zaopiniowania przez następujące organizacje przedsiębiorców:</w:t>
      </w:r>
      <w:r w:rsidRPr="00E63CB4">
        <w:rPr>
          <w:rFonts w:ascii="Lato" w:hAnsi="Lato" w:cs="Arial"/>
          <w:bCs/>
          <w:i/>
          <w:sz w:val="20"/>
          <w:szCs w:val="20"/>
        </w:rPr>
        <w:t>.</w:t>
      </w:r>
    </w:p>
    <w:p w14:paraId="1466FDCB" w14:textId="77777777" w:rsidR="00DA5296" w:rsidRPr="00E63CB4" w:rsidRDefault="00DA5296" w:rsidP="00E63CB4">
      <w:pPr>
        <w:pStyle w:val="Akapitzlist"/>
        <w:numPr>
          <w:ilvl w:val="0"/>
          <w:numId w:val="25"/>
        </w:numPr>
        <w:autoSpaceDE w:val="0"/>
        <w:spacing w:after="120" w:line="240" w:lineRule="auto"/>
        <w:jc w:val="both"/>
        <w:rPr>
          <w:rFonts w:ascii="Lato" w:hAnsi="Lato" w:cs="Arial"/>
          <w:i/>
          <w:iCs/>
          <w:sz w:val="20"/>
          <w:szCs w:val="20"/>
        </w:rPr>
      </w:pPr>
      <w:r w:rsidRPr="00E63CB4">
        <w:rPr>
          <w:rFonts w:ascii="Lato" w:hAnsi="Lato" w:cs="Arial"/>
          <w:i/>
          <w:iCs/>
          <w:sz w:val="20"/>
          <w:szCs w:val="20"/>
        </w:rPr>
        <w:t>Prezydent Konfederacji Lewiatan</w:t>
      </w:r>
    </w:p>
    <w:p w14:paraId="4E231F00" w14:textId="77777777" w:rsidR="00DA5296" w:rsidRPr="00E63CB4" w:rsidRDefault="00DA5296" w:rsidP="00E63CB4">
      <w:pPr>
        <w:pStyle w:val="Akapitzlist"/>
        <w:numPr>
          <w:ilvl w:val="0"/>
          <w:numId w:val="25"/>
        </w:numPr>
        <w:autoSpaceDE w:val="0"/>
        <w:spacing w:after="120" w:line="240" w:lineRule="auto"/>
        <w:jc w:val="both"/>
        <w:rPr>
          <w:rFonts w:ascii="Lato" w:hAnsi="Lato" w:cs="Arial"/>
          <w:i/>
          <w:iCs/>
          <w:sz w:val="20"/>
          <w:szCs w:val="20"/>
        </w:rPr>
      </w:pPr>
      <w:r w:rsidRPr="00E63CB4">
        <w:rPr>
          <w:rFonts w:ascii="Lato" w:hAnsi="Lato" w:cs="Arial"/>
          <w:i/>
          <w:iCs/>
          <w:sz w:val="20"/>
          <w:szCs w:val="20"/>
        </w:rPr>
        <w:t>Prezydent Pracodawców RP</w:t>
      </w:r>
    </w:p>
    <w:p w14:paraId="34691D11" w14:textId="77777777" w:rsidR="00DA5296" w:rsidRPr="00E63CB4" w:rsidRDefault="00DA5296" w:rsidP="00E63CB4">
      <w:pPr>
        <w:pStyle w:val="Akapitzlist"/>
        <w:numPr>
          <w:ilvl w:val="0"/>
          <w:numId w:val="25"/>
        </w:numPr>
        <w:autoSpaceDE w:val="0"/>
        <w:spacing w:after="120" w:line="240" w:lineRule="auto"/>
        <w:jc w:val="both"/>
        <w:rPr>
          <w:rFonts w:ascii="Lato" w:hAnsi="Lato" w:cs="Arial"/>
          <w:i/>
          <w:iCs/>
          <w:sz w:val="20"/>
          <w:szCs w:val="20"/>
        </w:rPr>
      </w:pPr>
      <w:r w:rsidRPr="00E63CB4">
        <w:rPr>
          <w:rFonts w:ascii="Lato" w:hAnsi="Lato" w:cs="Arial"/>
          <w:i/>
          <w:iCs/>
          <w:sz w:val="20"/>
          <w:szCs w:val="20"/>
        </w:rPr>
        <w:t>Prezes Związku Pracodawców Business Centre Club</w:t>
      </w:r>
    </w:p>
    <w:p w14:paraId="3F8CD564" w14:textId="77777777" w:rsidR="00DA5296" w:rsidRPr="00E63CB4" w:rsidRDefault="00DA5296" w:rsidP="00E63CB4">
      <w:pPr>
        <w:pStyle w:val="Akapitzlist"/>
        <w:numPr>
          <w:ilvl w:val="0"/>
          <w:numId w:val="25"/>
        </w:numPr>
        <w:autoSpaceDE w:val="0"/>
        <w:spacing w:after="120" w:line="240" w:lineRule="auto"/>
        <w:jc w:val="both"/>
        <w:rPr>
          <w:rFonts w:ascii="Lato" w:hAnsi="Lato" w:cs="Arial"/>
          <w:i/>
          <w:iCs/>
          <w:sz w:val="20"/>
          <w:szCs w:val="20"/>
        </w:rPr>
      </w:pPr>
      <w:r w:rsidRPr="00E63CB4">
        <w:rPr>
          <w:rFonts w:ascii="Lato" w:hAnsi="Lato" w:cs="Arial"/>
          <w:i/>
          <w:iCs/>
          <w:sz w:val="20"/>
          <w:szCs w:val="20"/>
        </w:rPr>
        <w:t>Prezes Związku Przedsiębiorców i Pracodawców</w:t>
      </w:r>
    </w:p>
    <w:p w14:paraId="18E32A5B" w14:textId="77777777" w:rsidR="00DA5296" w:rsidRPr="00E63CB4" w:rsidRDefault="00DA5296" w:rsidP="00E63CB4">
      <w:pPr>
        <w:pStyle w:val="Akapitzlist"/>
        <w:numPr>
          <w:ilvl w:val="0"/>
          <w:numId w:val="25"/>
        </w:numPr>
        <w:autoSpaceDE w:val="0"/>
        <w:spacing w:after="120" w:line="240" w:lineRule="auto"/>
        <w:jc w:val="both"/>
        <w:rPr>
          <w:rFonts w:ascii="Lato" w:hAnsi="Lato" w:cs="Arial"/>
          <w:i/>
          <w:iCs/>
          <w:sz w:val="20"/>
          <w:szCs w:val="20"/>
        </w:rPr>
      </w:pPr>
      <w:r w:rsidRPr="00E63CB4">
        <w:rPr>
          <w:rFonts w:ascii="Lato" w:hAnsi="Lato" w:cs="Arial"/>
          <w:i/>
          <w:iCs/>
          <w:sz w:val="20"/>
          <w:szCs w:val="20"/>
        </w:rPr>
        <w:t>Prezes Związku Rzemiosła Polskiego</w:t>
      </w:r>
    </w:p>
    <w:p w14:paraId="5DDCB468" w14:textId="77777777" w:rsidR="00DA5296" w:rsidRPr="00E63CB4" w:rsidRDefault="00DA5296" w:rsidP="00E63CB4">
      <w:pPr>
        <w:pStyle w:val="Akapitzlist"/>
        <w:numPr>
          <w:ilvl w:val="0"/>
          <w:numId w:val="25"/>
        </w:numPr>
        <w:autoSpaceDE w:val="0"/>
        <w:spacing w:after="120" w:line="240" w:lineRule="auto"/>
        <w:jc w:val="both"/>
        <w:rPr>
          <w:rFonts w:ascii="Lato" w:hAnsi="Lato" w:cs="Arial"/>
          <w:i/>
          <w:iCs/>
          <w:sz w:val="20"/>
          <w:szCs w:val="20"/>
        </w:rPr>
      </w:pPr>
      <w:r w:rsidRPr="00E63CB4">
        <w:rPr>
          <w:rFonts w:ascii="Lato" w:hAnsi="Lato" w:cs="Arial"/>
          <w:i/>
          <w:iCs/>
          <w:sz w:val="20"/>
          <w:szCs w:val="20"/>
        </w:rPr>
        <w:t>Przewodniczący Federacji Przedsiębiorców Polskich</w:t>
      </w:r>
    </w:p>
    <w:p w14:paraId="7701E154" w14:textId="77777777" w:rsidR="00DA5296" w:rsidRPr="00E63CB4" w:rsidRDefault="00DA5296" w:rsidP="00E63CB4">
      <w:pPr>
        <w:pStyle w:val="Akapitzlist"/>
        <w:numPr>
          <w:ilvl w:val="0"/>
          <w:numId w:val="25"/>
        </w:numPr>
        <w:autoSpaceDE w:val="0"/>
        <w:spacing w:after="120" w:line="240" w:lineRule="auto"/>
        <w:jc w:val="both"/>
        <w:rPr>
          <w:rFonts w:ascii="Lato" w:hAnsi="Lato" w:cs="Arial"/>
          <w:i/>
          <w:iCs/>
          <w:sz w:val="20"/>
          <w:szCs w:val="20"/>
        </w:rPr>
      </w:pPr>
      <w:r w:rsidRPr="00E63CB4">
        <w:rPr>
          <w:rFonts w:ascii="Lato" w:hAnsi="Lato" w:cs="Arial"/>
          <w:i/>
          <w:iCs/>
          <w:sz w:val="20"/>
          <w:szCs w:val="20"/>
        </w:rPr>
        <w:t>Prezes Polskiego Towarzystwa Gospodarczego</w:t>
      </w:r>
    </w:p>
    <w:p w14:paraId="1E2E54C5" w14:textId="77777777" w:rsidR="00DA5296" w:rsidRPr="00E63CB4" w:rsidRDefault="00DA5296" w:rsidP="00E63CB4">
      <w:pPr>
        <w:autoSpaceDE w:val="0"/>
        <w:spacing w:after="120" w:line="240" w:lineRule="auto"/>
        <w:jc w:val="both"/>
        <w:rPr>
          <w:rFonts w:ascii="Lato" w:hAnsi="Lato" w:cs="Arial"/>
          <w:bCs/>
          <w:iCs/>
          <w:sz w:val="20"/>
          <w:szCs w:val="20"/>
        </w:rPr>
      </w:pPr>
      <w:r w:rsidRPr="00E63CB4">
        <w:rPr>
          <w:rFonts w:ascii="Lato" w:hAnsi="Lato" w:cs="Arial"/>
          <w:bCs/>
          <w:iCs/>
          <w:sz w:val="20"/>
          <w:szCs w:val="20"/>
        </w:rPr>
        <w:t xml:space="preserve">Na podstawie § 38 ust. 1 Regulaminu pracy Rady Ministrów projekt ustawy skierowany został także do rozpatrzenia Komisji Wspólnej Rządu i </w:t>
      </w:r>
      <w:proofErr w:type="spellStart"/>
      <w:r w:rsidRPr="00E63CB4">
        <w:rPr>
          <w:rFonts w:ascii="Lato" w:hAnsi="Lato" w:cs="Arial"/>
          <w:bCs/>
          <w:iCs/>
          <w:sz w:val="20"/>
          <w:szCs w:val="20"/>
        </w:rPr>
        <w:t>i</w:t>
      </w:r>
      <w:proofErr w:type="spellEnd"/>
      <w:r w:rsidRPr="00E63CB4">
        <w:rPr>
          <w:rFonts w:ascii="Lato" w:hAnsi="Lato" w:cs="Arial"/>
          <w:bCs/>
          <w:iCs/>
          <w:sz w:val="20"/>
          <w:szCs w:val="20"/>
        </w:rPr>
        <w:t xml:space="preserve"> Samorządu Terytorialnego.</w:t>
      </w:r>
    </w:p>
    <w:p w14:paraId="7276C9C7" w14:textId="77777777" w:rsidR="00DA5296" w:rsidRPr="00E63CB4" w:rsidRDefault="00DA5296" w:rsidP="00E63CB4">
      <w:pPr>
        <w:autoSpaceDE w:val="0"/>
        <w:spacing w:after="120" w:line="240" w:lineRule="auto"/>
        <w:jc w:val="both"/>
        <w:rPr>
          <w:rFonts w:ascii="Lato" w:hAnsi="Lato" w:cs="Arial"/>
          <w:bCs/>
          <w:iCs/>
          <w:sz w:val="20"/>
          <w:szCs w:val="20"/>
        </w:rPr>
      </w:pPr>
      <w:r w:rsidRPr="00E63CB4">
        <w:rPr>
          <w:rFonts w:ascii="Lato" w:hAnsi="Lato" w:cs="Arial"/>
          <w:bCs/>
          <w:iCs/>
          <w:sz w:val="20"/>
          <w:szCs w:val="20"/>
        </w:rPr>
        <w:lastRenderedPageBreak/>
        <w:t xml:space="preserve">Na podstawie art. 5 ust. 1 ustawy z dnia 24 lipca 2015 r. o Radzie Dialogu Społecznego i innych instytucjach dialogu społecznego projekt ustawy skierowany został do rozpatrzenia przez Radę Dialogu Społecznego. </w:t>
      </w:r>
    </w:p>
    <w:p w14:paraId="1EAE2974" w14:textId="1EF7F42D" w:rsidR="00BC3EF0" w:rsidRPr="00E63CB4" w:rsidRDefault="00BC3EF0" w:rsidP="00E63CB4">
      <w:pPr>
        <w:autoSpaceDE w:val="0"/>
        <w:spacing w:after="120" w:line="240" w:lineRule="auto"/>
        <w:jc w:val="both"/>
        <w:rPr>
          <w:rFonts w:ascii="Lato" w:hAnsi="Lato" w:cs="Arial"/>
          <w:bCs/>
          <w:sz w:val="20"/>
          <w:szCs w:val="20"/>
        </w:rPr>
      </w:pPr>
      <w:r w:rsidRPr="00E63CB4">
        <w:rPr>
          <w:rFonts w:ascii="Lato" w:hAnsi="Lato" w:cs="Arial"/>
          <w:bCs/>
          <w:sz w:val="20"/>
          <w:szCs w:val="20"/>
        </w:rPr>
        <w:t>Uwagi do projektu zgłosi</w:t>
      </w:r>
      <w:r w:rsidR="00E63CB4">
        <w:rPr>
          <w:rFonts w:ascii="Lato" w:hAnsi="Lato" w:cs="Arial"/>
          <w:bCs/>
          <w:sz w:val="20"/>
          <w:szCs w:val="20"/>
        </w:rPr>
        <w:t>li</w:t>
      </w:r>
      <w:r w:rsidR="0031559D" w:rsidRPr="00E63CB4">
        <w:rPr>
          <w:rFonts w:ascii="Lato" w:hAnsi="Lato" w:cs="Arial"/>
          <w:bCs/>
          <w:sz w:val="20"/>
          <w:szCs w:val="20"/>
        </w:rPr>
        <w:t>:</w:t>
      </w:r>
    </w:p>
    <w:p w14:paraId="1A78F85F" w14:textId="6371FD6E" w:rsidR="00BC3EF0" w:rsidRPr="00E63CB4" w:rsidRDefault="00BC3EF0" w:rsidP="00E63CB4">
      <w:pPr>
        <w:pStyle w:val="Akapitzlist"/>
        <w:numPr>
          <w:ilvl w:val="0"/>
          <w:numId w:val="22"/>
        </w:numPr>
        <w:suppressAutoHyphens/>
        <w:autoSpaceDE w:val="0"/>
        <w:autoSpaceDN w:val="0"/>
        <w:spacing w:after="120" w:line="240" w:lineRule="auto"/>
        <w:jc w:val="both"/>
        <w:textAlignment w:val="baseline"/>
        <w:rPr>
          <w:rFonts w:ascii="Lato" w:hAnsi="Lato" w:cs="Arial"/>
          <w:bCs/>
          <w:sz w:val="20"/>
          <w:szCs w:val="20"/>
        </w:rPr>
      </w:pPr>
      <w:r w:rsidRPr="00E63CB4">
        <w:rPr>
          <w:rFonts w:ascii="Lato" w:hAnsi="Lato" w:cs="Arial"/>
          <w:bCs/>
          <w:sz w:val="20"/>
          <w:szCs w:val="20"/>
        </w:rPr>
        <w:t>Konfederacja Lewiatan</w:t>
      </w:r>
      <w:r w:rsidR="00E63CB4">
        <w:rPr>
          <w:rFonts w:ascii="Lato" w:hAnsi="Lato" w:cs="Arial"/>
          <w:bCs/>
          <w:sz w:val="20"/>
          <w:szCs w:val="20"/>
        </w:rPr>
        <w:t>,</w:t>
      </w:r>
    </w:p>
    <w:p w14:paraId="2DDD14F4" w14:textId="295F3200" w:rsidR="00BC3EF0" w:rsidRPr="00E63CB4" w:rsidRDefault="00BC3EF0" w:rsidP="00E63CB4">
      <w:pPr>
        <w:pStyle w:val="Akapitzlist"/>
        <w:numPr>
          <w:ilvl w:val="0"/>
          <w:numId w:val="22"/>
        </w:numPr>
        <w:suppressAutoHyphens/>
        <w:autoSpaceDE w:val="0"/>
        <w:autoSpaceDN w:val="0"/>
        <w:spacing w:after="120" w:line="240" w:lineRule="auto"/>
        <w:jc w:val="both"/>
        <w:textAlignment w:val="baseline"/>
        <w:rPr>
          <w:rFonts w:ascii="Lato" w:hAnsi="Lato" w:cs="Arial"/>
          <w:bCs/>
          <w:sz w:val="20"/>
          <w:szCs w:val="20"/>
        </w:rPr>
      </w:pPr>
      <w:r w:rsidRPr="00E63CB4">
        <w:rPr>
          <w:rFonts w:ascii="Lato" w:hAnsi="Lato" w:cs="Arial"/>
          <w:bCs/>
          <w:sz w:val="20"/>
          <w:szCs w:val="20"/>
        </w:rPr>
        <w:t>Związek Rzemiosła Polskiego</w:t>
      </w:r>
      <w:r w:rsidR="00E63CB4">
        <w:rPr>
          <w:rFonts w:ascii="Lato" w:hAnsi="Lato" w:cs="Arial"/>
          <w:bCs/>
          <w:sz w:val="20"/>
          <w:szCs w:val="20"/>
        </w:rPr>
        <w:t>,</w:t>
      </w:r>
    </w:p>
    <w:p w14:paraId="72102053" w14:textId="27144CF7" w:rsidR="0031559D" w:rsidRPr="00E63CB4" w:rsidRDefault="0031559D" w:rsidP="00E63CB4">
      <w:pPr>
        <w:pStyle w:val="Akapitzlist"/>
        <w:numPr>
          <w:ilvl w:val="0"/>
          <w:numId w:val="22"/>
        </w:numPr>
        <w:suppressAutoHyphens/>
        <w:autoSpaceDE w:val="0"/>
        <w:autoSpaceDN w:val="0"/>
        <w:spacing w:after="120" w:line="240" w:lineRule="auto"/>
        <w:jc w:val="both"/>
        <w:textAlignment w:val="baseline"/>
        <w:rPr>
          <w:rFonts w:ascii="Lato" w:hAnsi="Lato" w:cs="Arial"/>
          <w:bCs/>
          <w:sz w:val="20"/>
          <w:szCs w:val="20"/>
        </w:rPr>
      </w:pPr>
      <w:r w:rsidRPr="00E63CB4">
        <w:rPr>
          <w:rFonts w:ascii="Lato" w:hAnsi="Lato" w:cs="Arial"/>
          <w:bCs/>
          <w:sz w:val="20"/>
          <w:szCs w:val="20"/>
        </w:rPr>
        <w:t>Polska Izba Informatyki i Telekomunikacji</w:t>
      </w:r>
      <w:r w:rsidR="00E63CB4">
        <w:rPr>
          <w:rFonts w:ascii="Lato" w:hAnsi="Lato" w:cs="Arial"/>
          <w:bCs/>
          <w:sz w:val="20"/>
          <w:szCs w:val="20"/>
        </w:rPr>
        <w:t>,</w:t>
      </w:r>
    </w:p>
    <w:p w14:paraId="5859865B" w14:textId="50D957B4" w:rsidR="00BC7AC3" w:rsidRPr="00E63CB4" w:rsidRDefault="00BC7AC3" w:rsidP="00E63CB4">
      <w:pPr>
        <w:pStyle w:val="Akapitzlist"/>
        <w:numPr>
          <w:ilvl w:val="0"/>
          <w:numId w:val="22"/>
        </w:numPr>
        <w:suppressAutoHyphens/>
        <w:autoSpaceDE w:val="0"/>
        <w:autoSpaceDN w:val="0"/>
        <w:spacing w:after="120" w:line="240" w:lineRule="auto"/>
        <w:jc w:val="both"/>
        <w:textAlignment w:val="baseline"/>
        <w:rPr>
          <w:rFonts w:ascii="Lato" w:hAnsi="Lato" w:cs="Arial"/>
          <w:bCs/>
          <w:sz w:val="20"/>
          <w:szCs w:val="20"/>
        </w:rPr>
      </w:pPr>
      <w:r w:rsidRPr="00E63CB4">
        <w:rPr>
          <w:rFonts w:ascii="Lato" w:hAnsi="Lato" w:cs="Arial"/>
          <w:bCs/>
          <w:sz w:val="20"/>
          <w:szCs w:val="20"/>
        </w:rPr>
        <w:t>Ubezpieczeniowy Fundusz Gwarancyjny</w:t>
      </w:r>
      <w:r w:rsidR="00E63CB4">
        <w:rPr>
          <w:rFonts w:ascii="Lato" w:hAnsi="Lato" w:cs="Arial"/>
          <w:bCs/>
          <w:sz w:val="20"/>
          <w:szCs w:val="20"/>
        </w:rPr>
        <w:t>,</w:t>
      </w:r>
    </w:p>
    <w:p w14:paraId="63C7EB91" w14:textId="3D06622B" w:rsidR="00BC7AC3" w:rsidRPr="00E63CB4" w:rsidRDefault="00BC7AC3" w:rsidP="00E63CB4">
      <w:pPr>
        <w:pStyle w:val="Akapitzlist"/>
        <w:numPr>
          <w:ilvl w:val="0"/>
          <w:numId w:val="22"/>
        </w:numPr>
        <w:suppressAutoHyphens/>
        <w:autoSpaceDE w:val="0"/>
        <w:autoSpaceDN w:val="0"/>
        <w:spacing w:after="120" w:line="240" w:lineRule="auto"/>
        <w:jc w:val="both"/>
        <w:textAlignment w:val="baseline"/>
        <w:rPr>
          <w:rFonts w:ascii="Lato" w:hAnsi="Lato" w:cs="Arial"/>
          <w:bCs/>
          <w:sz w:val="20"/>
          <w:szCs w:val="20"/>
        </w:rPr>
      </w:pPr>
      <w:r w:rsidRPr="00E63CB4">
        <w:rPr>
          <w:rFonts w:ascii="Lato" w:hAnsi="Lato" w:cs="Arial"/>
          <w:bCs/>
          <w:sz w:val="20"/>
          <w:szCs w:val="20"/>
        </w:rPr>
        <w:t>Stowarzyszenie Księgowych w Polsce</w:t>
      </w:r>
      <w:r w:rsidR="00E63CB4">
        <w:rPr>
          <w:rFonts w:ascii="Lato" w:hAnsi="Lato" w:cs="Arial"/>
          <w:bCs/>
          <w:sz w:val="20"/>
          <w:szCs w:val="20"/>
        </w:rPr>
        <w:t>.</w:t>
      </w:r>
    </w:p>
    <w:p w14:paraId="4AF5DA43" w14:textId="77777777" w:rsidR="00677AA9" w:rsidRPr="00E63CB4" w:rsidRDefault="00677AA9" w:rsidP="00E63CB4">
      <w:pPr>
        <w:pStyle w:val="Akapitzlist"/>
        <w:suppressAutoHyphens/>
        <w:autoSpaceDE w:val="0"/>
        <w:autoSpaceDN w:val="0"/>
        <w:spacing w:after="120" w:line="240" w:lineRule="auto"/>
        <w:jc w:val="both"/>
        <w:textAlignment w:val="baseline"/>
        <w:rPr>
          <w:rFonts w:ascii="Lato" w:hAnsi="Lato" w:cs="Arial"/>
          <w:bCs/>
          <w:sz w:val="20"/>
          <w:szCs w:val="20"/>
        </w:rPr>
      </w:pPr>
    </w:p>
    <w:p w14:paraId="15D53E9F" w14:textId="4C2AF217" w:rsidR="00BC3EF0" w:rsidRPr="00E63CB4" w:rsidRDefault="0031559D" w:rsidP="00E63CB4">
      <w:pPr>
        <w:autoSpaceDE w:val="0"/>
        <w:spacing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63CB4">
        <w:rPr>
          <w:rFonts w:ascii="Lato" w:hAnsi="Lato" w:cs="Arial"/>
          <w:b/>
          <w:sz w:val="20"/>
          <w:szCs w:val="20"/>
        </w:rPr>
        <w:t xml:space="preserve">W </w:t>
      </w:r>
      <w:r w:rsidR="00677AA9" w:rsidRPr="00E63CB4">
        <w:rPr>
          <w:rFonts w:ascii="Lato" w:hAnsi="Lato" w:cs="Arial"/>
          <w:b/>
          <w:sz w:val="20"/>
          <w:szCs w:val="20"/>
        </w:rPr>
        <w:t>Konfederacj</w:t>
      </w:r>
      <w:r w:rsidRPr="00E63CB4">
        <w:rPr>
          <w:rFonts w:ascii="Lato" w:hAnsi="Lato" w:cs="Arial"/>
          <w:b/>
          <w:sz w:val="20"/>
          <w:szCs w:val="20"/>
        </w:rPr>
        <w:t>i</w:t>
      </w:r>
      <w:r w:rsidR="00677AA9" w:rsidRPr="00E63CB4">
        <w:rPr>
          <w:rFonts w:ascii="Lato" w:hAnsi="Lato" w:cs="Arial"/>
          <w:b/>
          <w:sz w:val="20"/>
          <w:szCs w:val="20"/>
        </w:rPr>
        <w:t xml:space="preserve"> Lewiatan p</w:t>
      </w:r>
      <w:r w:rsidR="00BC3EF0" w:rsidRPr="00E63CB4">
        <w:rPr>
          <w:rFonts w:ascii="Lato" w:hAnsi="Lato" w:cs="Arial"/>
          <w:b/>
          <w:sz w:val="20"/>
          <w:szCs w:val="20"/>
        </w:rPr>
        <w:t>rojekt ustawy o zmianie ustawy o Centralnej Ewidencji i Informacji o Działalności Gospodarczej i Punkcie Informacji dla Przedsiębiorcy oraz niektórych innych ustaw spotkał się z przychylnym przyjęciem. Pozytywnie oceniono zwłaszcza</w:t>
      </w:r>
      <w:r w:rsidR="00677AA9" w:rsidRPr="00E63CB4">
        <w:rPr>
          <w:rFonts w:ascii="Lato" w:hAnsi="Lato" w:cs="Arial"/>
          <w:b/>
          <w:sz w:val="20"/>
          <w:szCs w:val="20"/>
        </w:rPr>
        <w:t xml:space="preserve"> zmiany w zakresie spółki cywilnej tj.:</w:t>
      </w:r>
    </w:p>
    <w:p w14:paraId="340C4614" w14:textId="7014D717" w:rsidR="00677AA9" w:rsidRPr="00E63CB4" w:rsidRDefault="00677AA9" w:rsidP="00E63CB4">
      <w:pPr>
        <w:pStyle w:val="Akapitzlist"/>
        <w:numPr>
          <w:ilvl w:val="0"/>
          <w:numId w:val="32"/>
        </w:numPr>
        <w:autoSpaceDE w:val="0"/>
        <w:spacing w:after="120" w:line="240" w:lineRule="auto"/>
        <w:jc w:val="both"/>
        <w:rPr>
          <w:rFonts w:ascii="Lato" w:hAnsi="Lato" w:cs="Arial"/>
          <w:bCs/>
          <w:sz w:val="20"/>
          <w:szCs w:val="20"/>
        </w:rPr>
      </w:pPr>
      <w:r w:rsidRPr="00E63CB4">
        <w:rPr>
          <w:rFonts w:ascii="Lato" w:hAnsi="Lato" w:cs="Arial"/>
          <w:bCs/>
          <w:sz w:val="20"/>
          <w:szCs w:val="20"/>
        </w:rPr>
        <w:t xml:space="preserve">wprowadzenie systemu jednego okienka połączony z formą online, </w:t>
      </w:r>
    </w:p>
    <w:p w14:paraId="7A2AC637" w14:textId="2DDA5037" w:rsidR="00677AA9" w:rsidRPr="00E63CB4" w:rsidRDefault="00677AA9" w:rsidP="00E63CB4">
      <w:pPr>
        <w:pStyle w:val="Akapitzlist"/>
        <w:numPr>
          <w:ilvl w:val="0"/>
          <w:numId w:val="32"/>
        </w:numPr>
        <w:autoSpaceDE w:val="0"/>
        <w:spacing w:after="120" w:line="240" w:lineRule="auto"/>
        <w:jc w:val="both"/>
        <w:rPr>
          <w:rFonts w:ascii="Lato" w:hAnsi="Lato" w:cs="Arial"/>
          <w:bCs/>
          <w:sz w:val="20"/>
          <w:szCs w:val="20"/>
        </w:rPr>
      </w:pPr>
      <w:r w:rsidRPr="00E63CB4">
        <w:rPr>
          <w:rFonts w:ascii="Lato" w:hAnsi="Lato" w:cs="Arial"/>
          <w:bCs/>
          <w:sz w:val="20"/>
          <w:szCs w:val="20"/>
        </w:rPr>
        <w:t xml:space="preserve">wprowadzenie mechanizmu weryfikacji danych dotyczących spółki cywilnej, </w:t>
      </w:r>
    </w:p>
    <w:p w14:paraId="0C75BA4D" w14:textId="70C11492" w:rsidR="00677AA9" w:rsidRPr="00E63CB4" w:rsidRDefault="00677AA9" w:rsidP="00E63CB4">
      <w:pPr>
        <w:pStyle w:val="Akapitzlist"/>
        <w:numPr>
          <w:ilvl w:val="0"/>
          <w:numId w:val="32"/>
        </w:numPr>
        <w:suppressAutoHyphens/>
        <w:autoSpaceDE w:val="0"/>
        <w:autoSpaceDN w:val="0"/>
        <w:spacing w:after="120" w:line="240" w:lineRule="auto"/>
        <w:jc w:val="both"/>
        <w:textAlignment w:val="baseline"/>
        <w:rPr>
          <w:rFonts w:ascii="Lato" w:hAnsi="Lato" w:cs="Arial"/>
          <w:bCs/>
          <w:sz w:val="20"/>
          <w:szCs w:val="20"/>
        </w:rPr>
      </w:pPr>
      <w:r w:rsidRPr="00E63CB4">
        <w:rPr>
          <w:rFonts w:ascii="Lato" w:hAnsi="Lato"/>
          <w:bCs/>
          <w:sz w:val="20"/>
          <w:szCs w:val="20"/>
        </w:rPr>
        <w:t>możliwość pobrania zaświadczenia o spółce cywilnej z CEIDG,</w:t>
      </w:r>
    </w:p>
    <w:p w14:paraId="047C034C" w14:textId="21990350" w:rsidR="00677AA9" w:rsidRPr="00E63CB4" w:rsidRDefault="00677AA9" w:rsidP="00E63CB4">
      <w:pPr>
        <w:pStyle w:val="Akapitzlist"/>
        <w:numPr>
          <w:ilvl w:val="0"/>
          <w:numId w:val="32"/>
        </w:numPr>
        <w:suppressAutoHyphens/>
        <w:autoSpaceDE w:val="0"/>
        <w:autoSpaceDN w:val="0"/>
        <w:spacing w:after="120" w:line="240" w:lineRule="auto"/>
        <w:jc w:val="both"/>
        <w:textAlignment w:val="baseline"/>
        <w:rPr>
          <w:rFonts w:ascii="Lato" w:hAnsi="Lato" w:cs="Arial"/>
          <w:bCs/>
          <w:sz w:val="20"/>
          <w:szCs w:val="20"/>
        </w:rPr>
      </w:pPr>
      <w:r w:rsidRPr="00E63CB4">
        <w:rPr>
          <w:rFonts w:ascii="Lato" w:hAnsi="Lato"/>
          <w:bCs/>
          <w:sz w:val="20"/>
          <w:szCs w:val="20"/>
        </w:rPr>
        <w:t>publikacja informacji o spółce cywilnej w CEIDG wraz z szeregiem danych</w:t>
      </w:r>
    </w:p>
    <w:p w14:paraId="7E552D79" w14:textId="30CC7E3C" w:rsidR="00677AA9" w:rsidRPr="00E63CB4" w:rsidRDefault="00677AA9" w:rsidP="00E63CB4">
      <w:pPr>
        <w:autoSpaceDE w:val="0"/>
        <w:spacing w:after="120" w:line="240" w:lineRule="auto"/>
        <w:jc w:val="both"/>
        <w:rPr>
          <w:rFonts w:ascii="Lato" w:hAnsi="Lato" w:cs="Arial"/>
          <w:bCs/>
          <w:sz w:val="20"/>
          <w:szCs w:val="20"/>
        </w:rPr>
      </w:pPr>
      <w:r w:rsidRPr="00E63CB4">
        <w:rPr>
          <w:rFonts w:ascii="Lato" w:hAnsi="Lato" w:cs="Arial"/>
          <w:bCs/>
          <w:sz w:val="20"/>
          <w:szCs w:val="20"/>
        </w:rPr>
        <w:t>Dodatkowo doceniono zmiany w zakresie przejrzystości danych dot. przedsiębiorców dotyczących informacji np.: pełnomocnikach, koncesjach, licencjach, zezwoleniach, kwalifikacjach rzemieślniczych.</w:t>
      </w:r>
    </w:p>
    <w:p w14:paraId="5E2A3D2E" w14:textId="3B034A98" w:rsidR="0031559D" w:rsidRPr="00E63CB4" w:rsidRDefault="0031559D" w:rsidP="00E63CB4">
      <w:pPr>
        <w:autoSpaceDE w:val="0"/>
        <w:spacing w:after="120" w:line="240" w:lineRule="auto"/>
        <w:jc w:val="both"/>
        <w:rPr>
          <w:rFonts w:ascii="Lato" w:hAnsi="Lato" w:cs="Arial"/>
          <w:bCs/>
          <w:sz w:val="20"/>
          <w:szCs w:val="20"/>
        </w:rPr>
      </w:pPr>
      <w:r w:rsidRPr="00E63CB4">
        <w:rPr>
          <w:rFonts w:ascii="Lato" w:hAnsi="Lato" w:cs="Arial"/>
          <w:b/>
          <w:sz w:val="20"/>
          <w:szCs w:val="20"/>
        </w:rPr>
        <w:t xml:space="preserve">Związek Rzemiosła Polskiego </w:t>
      </w:r>
      <w:r w:rsidRPr="00E63CB4">
        <w:rPr>
          <w:rFonts w:ascii="Lato" w:hAnsi="Lato" w:cs="Arial"/>
          <w:bCs/>
          <w:sz w:val="20"/>
          <w:szCs w:val="20"/>
        </w:rPr>
        <w:t xml:space="preserve">zaproponował zmiany w zakresie art. 44 ust. 3 d pkt 5 projektu dotyczący zakresu danych publikowanych w CEIDG w przedmiocie informacji o egzaminie czeladniczym lub mistrzowskim . Uwaga została uwzględniona. </w:t>
      </w:r>
    </w:p>
    <w:p w14:paraId="5C90BFC7" w14:textId="747FFD0C" w:rsidR="00BC7AC3" w:rsidRPr="00E63CB4" w:rsidRDefault="0031559D" w:rsidP="00E63CB4">
      <w:pPr>
        <w:pStyle w:val="Default"/>
        <w:spacing w:after="120"/>
        <w:jc w:val="both"/>
        <w:rPr>
          <w:rFonts w:ascii="Lato" w:hAnsi="Lato"/>
          <w:sz w:val="20"/>
          <w:szCs w:val="20"/>
        </w:rPr>
      </w:pPr>
      <w:r w:rsidRPr="00E63CB4">
        <w:rPr>
          <w:rFonts w:ascii="Lato" w:hAnsi="Lato" w:cs="Arial"/>
          <w:b/>
          <w:sz w:val="20"/>
          <w:szCs w:val="20"/>
        </w:rPr>
        <w:t xml:space="preserve">Polska Izba Informatyki i Telekomunikacji pozytywnie oceniła </w:t>
      </w:r>
      <w:r w:rsidRPr="00E63CB4">
        <w:rPr>
          <w:rFonts w:ascii="Lato" w:hAnsi="Lato" w:cs="Arial"/>
          <w:bCs/>
          <w:sz w:val="20"/>
          <w:szCs w:val="20"/>
        </w:rPr>
        <w:t xml:space="preserve">kierunek zmian i rozwoju usług elektronicznych CEIDG oraz PIP w tym ujednolicenie procesów związanych z rejestracją i prowadzeniem działalności gospodarczej. </w:t>
      </w:r>
      <w:r w:rsidR="00BC7AC3" w:rsidRPr="00E63CB4">
        <w:rPr>
          <w:rFonts w:ascii="Lato" w:hAnsi="Lato" w:cs="Arial"/>
          <w:bCs/>
          <w:sz w:val="20"/>
          <w:szCs w:val="20"/>
        </w:rPr>
        <w:t xml:space="preserve">Zaproponowano wzbogacenie usługi </w:t>
      </w:r>
      <w:proofErr w:type="spellStart"/>
      <w:r w:rsidR="00BC7AC3" w:rsidRPr="00E63CB4">
        <w:rPr>
          <w:rFonts w:ascii="Lato" w:hAnsi="Lato" w:cs="Arial"/>
          <w:bCs/>
          <w:sz w:val="20"/>
          <w:szCs w:val="20"/>
        </w:rPr>
        <w:t>mObywatel</w:t>
      </w:r>
      <w:proofErr w:type="spellEnd"/>
      <w:r w:rsidR="00BC7AC3" w:rsidRPr="00E63CB4">
        <w:rPr>
          <w:rFonts w:ascii="Lato" w:hAnsi="Lato" w:cs="Arial"/>
          <w:bCs/>
          <w:sz w:val="20"/>
          <w:szCs w:val="20"/>
        </w:rPr>
        <w:t xml:space="preserve"> o autentykację (logowanie) do innych systemów urzędowych/publicznych jako przedsiębiorca jak ma to miejsce w </w:t>
      </w:r>
      <w:proofErr w:type="spellStart"/>
      <w:r w:rsidR="00BC7AC3" w:rsidRPr="00E63CB4">
        <w:rPr>
          <w:rFonts w:ascii="Lato" w:hAnsi="Lato" w:cs="Arial"/>
          <w:bCs/>
          <w:sz w:val="20"/>
          <w:szCs w:val="20"/>
        </w:rPr>
        <w:t>ePUAP</w:t>
      </w:r>
      <w:proofErr w:type="spellEnd"/>
      <w:r w:rsidR="00BC7AC3" w:rsidRPr="00E63CB4">
        <w:rPr>
          <w:rFonts w:ascii="Lato" w:hAnsi="Lato" w:cs="Arial"/>
          <w:bCs/>
          <w:sz w:val="20"/>
          <w:szCs w:val="20"/>
        </w:rPr>
        <w:t xml:space="preserve"> oraz rozważenie </w:t>
      </w:r>
      <w:r w:rsidR="00BC7AC3" w:rsidRPr="00E63CB4">
        <w:rPr>
          <w:rFonts w:ascii="Lato" w:hAnsi="Lato"/>
          <w:sz w:val="20"/>
          <w:szCs w:val="20"/>
        </w:rPr>
        <w:t xml:space="preserve">zasadności, w tym pod kątem ewentualnych koszt ew. udostępniania danych z CEIDG poprzez BRIS. Aktualnie ww. propozycje nie są przedmiotem nowelizacji ale będą przedmiotem dalszej analizy przez MRiT. </w:t>
      </w:r>
    </w:p>
    <w:p w14:paraId="7BBFC407" w14:textId="30203983" w:rsidR="00BC7AC3" w:rsidRPr="00E63CB4" w:rsidRDefault="00BC7AC3" w:rsidP="00E63CB4">
      <w:pPr>
        <w:pStyle w:val="Default"/>
        <w:spacing w:after="120"/>
        <w:jc w:val="both"/>
        <w:rPr>
          <w:rFonts w:ascii="Lato" w:hAnsi="Lato"/>
          <w:b/>
          <w:bCs/>
          <w:sz w:val="20"/>
          <w:szCs w:val="20"/>
        </w:rPr>
      </w:pPr>
      <w:r w:rsidRPr="00E63CB4">
        <w:rPr>
          <w:rFonts w:ascii="Lato" w:hAnsi="Lato"/>
          <w:b/>
          <w:bCs/>
          <w:sz w:val="20"/>
          <w:szCs w:val="20"/>
        </w:rPr>
        <w:t xml:space="preserve">Ubezpieczeniowy Fundusz Gwarancyjny </w:t>
      </w:r>
      <w:r w:rsidRPr="00E63CB4">
        <w:rPr>
          <w:rFonts w:ascii="Lato" w:hAnsi="Lato"/>
          <w:sz w:val="20"/>
          <w:szCs w:val="20"/>
        </w:rPr>
        <w:t>zaproponował o poszerzenie kręgu podmiotów, którym udostępniane są dane o organy państwowe i inne osoby prawne wykonujące zadania publiczne.</w:t>
      </w:r>
      <w:r w:rsidRPr="00E63CB4">
        <w:rPr>
          <w:rFonts w:ascii="Lato" w:hAnsi="Lato"/>
          <w:b/>
          <w:bCs/>
          <w:sz w:val="20"/>
          <w:szCs w:val="20"/>
        </w:rPr>
        <w:t xml:space="preserve"> </w:t>
      </w:r>
    </w:p>
    <w:p w14:paraId="37E3B206" w14:textId="2CD8417B" w:rsidR="00BC7AC3" w:rsidRPr="00E63CB4" w:rsidRDefault="00BC7AC3" w:rsidP="00E63CB4">
      <w:pPr>
        <w:pStyle w:val="Default"/>
        <w:spacing w:after="120"/>
        <w:jc w:val="both"/>
        <w:rPr>
          <w:rFonts w:ascii="Lato" w:hAnsi="Lato" w:cstheme="minorHAnsi"/>
          <w:sz w:val="20"/>
          <w:szCs w:val="20"/>
        </w:rPr>
      </w:pPr>
      <w:r w:rsidRPr="00E63CB4">
        <w:rPr>
          <w:rFonts w:ascii="Lato" w:hAnsi="Lato"/>
          <w:b/>
          <w:bCs/>
          <w:sz w:val="20"/>
          <w:szCs w:val="20"/>
        </w:rPr>
        <w:t xml:space="preserve">Stowarzyszenie Księgowych w Polsce </w:t>
      </w:r>
      <w:r w:rsidR="00612CCC" w:rsidRPr="00E63CB4">
        <w:rPr>
          <w:rFonts w:ascii="Lato" w:hAnsi="Lato"/>
          <w:b/>
          <w:bCs/>
          <w:sz w:val="20"/>
          <w:szCs w:val="20"/>
        </w:rPr>
        <w:t xml:space="preserve">zwróciło się z prośbą o rozważenie możliwości </w:t>
      </w:r>
      <w:r w:rsidR="00612CCC" w:rsidRPr="00E63CB4">
        <w:rPr>
          <w:rFonts w:ascii="Lato" w:hAnsi="Lato" w:cs="Arial"/>
          <w:sz w:val="20"/>
          <w:szCs w:val="20"/>
        </w:rPr>
        <w:t xml:space="preserve">rezygnacji z uchylenia przepisu w zakresie podawania informacji o </w:t>
      </w:r>
      <w:r w:rsidR="00612CCC" w:rsidRPr="00E63CB4">
        <w:rPr>
          <w:rFonts w:ascii="Lato" w:hAnsi="Lato" w:cstheme="minorHAnsi"/>
          <w:sz w:val="20"/>
          <w:szCs w:val="20"/>
        </w:rPr>
        <w:t xml:space="preserve">istnieniu lub ustaniu wspólności majątkowej, ujednolicenia przepisów w zakresie archiwizacji, </w:t>
      </w:r>
      <w:proofErr w:type="spellStart"/>
      <w:r w:rsidR="00612CCC" w:rsidRPr="00E63CB4">
        <w:rPr>
          <w:rFonts w:ascii="Lato" w:hAnsi="Lato" w:cstheme="minorHAnsi"/>
          <w:sz w:val="20"/>
          <w:szCs w:val="20"/>
        </w:rPr>
        <w:t>uspójnienia</w:t>
      </w:r>
      <w:proofErr w:type="spellEnd"/>
      <w:r w:rsidR="00612CCC" w:rsidRPr="00E63CB4">
        <w:rPr>
          <w:rFonts w:ascii="Lato" w:hAnsi="Lato" w:cstheme="minorHAnsi"/>
          <w:sz w:val="20"/>
          <w:szCs w:val="20"/>
        </w:rPr>
        <w:t xml:space="preserve"> przepisów w zakresie zarządu sukcesyjnego oraz umowy spółki cywilnej. </w:t>
      </w:r>
    </w:p>
    <w:p w14:paraId="0CE09ED4" w14:textId="784C7C50" w:rsidR="00BC3EF0" w:rsidRPr="00E63CB4" w:rsidRDefault="00BC3EF0" w:rsidP="00E63CB4">
      <w:pPr>
        <w:autoSpaceDE w:val="0"/>
        <w:spacing w:after="120" w:line="240" w:lineRule="auto"/>
        <w:jc w:val="both"/>
        <w:rPr>
          <w:rFonts w:ascii="Lato" w:hAnsi="Lato" w:cs="Arial"/>
          <w:sz w:val="20"/>
          <w:szCs w:val="20"/>
        </w:rPr>
      </w:pPr>
      <w:r w:rsidRPr="00E63CB4">
        <w:rPr>
          <w:rFonts w:ascii="Lato" w:hAnsi="Lato" w:cs="Arial"/>
          <w:sz w:val="20"/>
          <w:szCs w:val="20"/>
        </w:rPr>
        <w:t>Wpłynęły również uwagi od obywa</w:t>
      </w:r>
      <w:r w:rsidR="00612CCC" w:rsidRPr="00E63CB4">
        <w:rPr>
          <w:rFonts w:ascii="Lato" w:hAnsi="Lato" w:cs="Arial"/>
          <w:sz w:val="20"/>
          <w:szCs w:val="20"/>
        </w:rPr>
        <w:t>tel</w:t>
      </w:r>
      <w:r w:rsidRPr="00E63CB4">
        <w:rPr>
          <w:rFonts w:ascii="Lato" w:hAnsi="Lato" w:cs="Arial"/>
          <w:sz w:val="20"/>
          <w:szCs w:val="20"/>
        </w:rPr>
        <w:t xml:space="preserve">i, urzędów miast i gmin, przedsiębiorców m.in. Urzędu Miasta Krakowa, Urzędu Miasta </w:t>
      </w:r>
      <w:r w:rsidR="00612CCC" w:rsidRPr="00E63CB4">
        <w:rPr>
          <w:rFonts w:ascii="Lato" w:hAnsi="Lato" w:cs="Arial"/>
          <w:sz w:val="20"/>
          <w:szCs w:val="20"/>
        </w:rPr>
        <w:t>Warszawy (pracownicy ww. urzędów) i dotyczyły rezygnacji z wprowadzenia całkowitej elektronizacji wniosków o wpis do CEIDG</w:t>
      </w:r>
      <w:r w:rsidRPr="00E63CB4">
        <w:rPr>
          <w:rFonts w:ascii="Lato" w:hAnsi="Lato" w:cs="Arial"/>
          <w:bCs/>
          <w:sz w:val="20"/>
          <w:szCs w:val="20"/>
        </w:rPr>
        <w:t>.</w:t>
      </w:r>
    </w:p>
    <w:p w14:paraId="2039D2CE" w14:textId="77777777" w:rsidR="00BC3EF0" w:rsidRPr="00E63CB4" w:rsidRDefault="00BC3EF0" w:rsidP="00E63CB4">
      <w:pPr>
        <w:autoSpaceDE w:val="0"/>
        <w:spacing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63CB4">
        <w:rPr>
          <w:rFonts w:ascii="Lato" w:hAnsi="Lato" w:cs="Arial"/>
          <w:b/>
          <w:sz w:val="20"/>
          <w:szCs w:val="20"/>
        </w:rPr>
        <w:t>Treść uwag wraz ze szczegółowym odniesieniem się MRiT zostały opublikowane na stronie podmiotowej Rządowego Centrum Legislacji w serwisie Rządowy Proces Legislacyjny.</w:t>
      </w:r>
    </w:p>
    <w:p w14:paraId="6558ED9E" w14:textId="5B2CDAB3" w:rsidR="00BC3EF0" w:rsidRPr="00E63CB4" w:rsidRDefault="00BC3EF0" w:rsidP="00E63CB4">
      <w:pPr>
        <w:spacing w:after="120" w:line="240" w:lineRule="auto"/>
        <w:rPr>
          <w:rFonts w:ascii="Lato" w:hAnsi="Lato" w:cs="Arial"/>
          <w:iCs/>
          <w:sz w:val="20"/>
          <w:szCs w:val="20"/>
        </w:rPr>
      </w:pPr>
      <w:r w:rsidRPr="00E63CB4">
        <w:rPr>
          <w:rFonts w:ascii="Lato" w:hAnsi="Lato" w:cs="Arial"/>
          <w:iCs/>
          <w:sz w:val="20"/>
          <w:szCs w:val="20"/>
        </w:rPr>
        <w:t xml:space="preserve">Projekt </w:t>
      </w:r>
      <w:r w:rsidRPr="00E63CB4">
        <w:rPr>
          <w:rFonts w:ascii="Lato" w:hAnsi="Lato" w:cs="Arial"/>
          <w:sz w:val="20"/>
          <w:szCs w:val="20"/>
        </w:rPr>
        <w:t xml:space="preserve">ustawy o zmianie ustawy o Centralnej Ewidencji i Informacji o Działalności Gospodarczej i Punkcie Informacji dla Przedsiębiorcy oraz niektórych innych ustaw był </w:t>
      </w:r>
      <w:r w:rsidRPr="00E63CB4">
        <w:rPr>
          <w:rFonts w:ascii="Lato" w:hAnsi="Lato" w:cs="Arial"/>
          <w:b/>
          <w:bCs/>
          <w:sz w:val="20"/>
          <w:szCs w:val="20"/>
        </w:rPr>
        <w:t>przedmiotem obrad Komisji Wspólnej Rządu i Samorządu Terytorialnego.</w:t>
      </w:r>
      <w:r w:rsidRPr="00E63CB4">
        <w:rPr>
          <w:rFonts w:ascii="Lato" w:hAnsi="Lato" w:cs="Arial"/>
          <w:sz w:val="20"/>
          <w:szCs w:val="20"/>
        </w:rPr>
        <w:t xml:space="preserve"> </w:t>
      </w:r>
      <w:r w:rsidRPr="00E63CB4">
        <w:rPr>
          <w:rFonts w:ascii="Lato" w:hAnsi="Lato" w:cs="Arial"/>
          <w:iCs/>
          <w:sz w:val="20"/>
          <w:szCs w:val="20"/>
        </w:rPr>
        <w:t xml:space="preserve">W dniu </w:t>
      </w:r>
      <w:r w:rsidR="00612CCC" w:rsidRPr="00E63CB4">
        <w:rPr>
          <w:rFonts w:ascii="Lato" w:hAnsi="Lato" w:cs="Arial"/>
          <w:iCs/>
          <w:sz w:val="20"/>
          <w:szCs w:val="20"/>
        </w:rPr>
        <w:t>19.09</w:t>
      </w:r>
      <w:r w:rsidRPr="00E63CB4">
        <w:rPr>
          <w:rFonts w:ascii="Lato" w:hAnsi="Lato" w:cs="Arial"/>
          <w:iCs/>
          <w:sz w:val="20"/>
          <w:szCs w:val="20"/>
        </w:rPr>
        <w:t>.202</w:t>
      </w:r>
      <w:r w:rsidR="00612CCC" w:rsidRPr="00E63CB4">
        <w:rPr>
          <w:rFonts w:ascii="Lato" w:hAnsi="Lato" w:cs="Arial"/>
          <w:iCs/>
          <w:sz w:val="20"/>
          <w:szCs w:val="20"/>
        </w:rPr>
        <w:t>4</w:t>
      </w:r>
      <w:r w:rsidRPr="00E63CB4">
        <w:rPr>
          <w:rFonts w:ascii="Lato" w:hAnsi="Lato" w:cs="Arial"/>
          <w:iCs/>
          <w:sz w:val="20"/>
          <w:szCs w:val="20"/>
        </w:rPr>
        <w:t xml:space="preserve"> r. - projekt uzyskał pozytywną opinię Zespołu ds. Infrastruktury, Urbanistyki i Transportu oraz Zespołu ds. Społeczeństwa Informacyjnego </w:t>
      </w:r>
      <w:proofErr w:type="spellStart"/>
      <w:r w:rsidRPr="00E63CB4">
        <w:rPr>
          <w:rFonts w:ascii="Lato" w:hAnsi="Lato" w:cs="Arial"/>
          <w:iCs/>
          <w:sz w:val="20"/>
          <w:szCs w:val="20"/>
        </w:rPr>
        <w:t>KWRiST</w:t>
      </w:r>
      <w:proofErr w:type="spellEnd"/>
      <w:r w:rsidRPr="00E63CB4">
        <w:rPr>
          <w:rFonts w:ascii="Lato" w:hAnsi="Lato" w:cs="Arial"/>
          <w:iCs/>
          <w:sz w:val="20"/>
          <w:szCs w:val="20"/>
        </w:rPr>
        <w:t>, a w dniu.</w:t>
      </w:r>
      <w:r w:rsidR="00612CCC" w:rsidRPr="00E63CB4">
        <w:rPr>
          <w:rFonts w:ascii="Lato" w:hAnsi="Lato" w:cs="Arial"/>
          <w:iCs/>
          <w:sz w:val="20"/>
          <w:szCs w:val="20"/>
        </w:rPr>
        <w:t>25.09.2024 r.</w:t>
      </w:r>
      <w:r w:rsidRPr="00E63CB4">
        <w:rPr>
          <w:rFonts w:ascii="Lato" w:hAnsi="Lato" w:cs="Arial"/>
          <w:iCs/>
          <w:sz w:val="20"/>
          <w:szCs w:val="20"/>
        </w:rPr>
        <w:t xml:space="preserve"> - pozytywną opinię </w:t>
      </w:r>
      <w:proofErr w:type="spellStart"/>
      <w:r w:rsidRPr="00E63CB4">
        <w:rPr>
          <w:rFonts w:ascii="Lato" w:hAnsi="Lato" w:cs="Arial"/>
          <w:iCs/>
          <w:sz w:val="20"/>
          <w:szCs w:val="20"/>
        </w:rPr>
        <w:t>KWRiST</w:t>
      </w:r>
      <w:proofErr w:type="spellEnd"/>
      <w:r w:rsidRPr="00E63CB4">
        <w:rPr>
          <w:rFonts w:ascii="Lato" w:hAnsi="Lato" w:cs="Arial"/>
          <w:iCs/>
          <w:sz w:val="20"/>
          <w:szCs w:val="20"/>
        </w:rPr>
        <w:t>.</w:t>
      </w:r>
    </w:p>
    <w:p w14:paraId="70A83C09" w14:textId="27DA6811" w:rsidR="00E63CB4" w:rsidRPr="00E63CB4" w:rsidRDefault="00E63CB4" w:rsidP="00E63CB4">
      <w:pPr>
        <w:spacing w:after="120" w:line="240" w:lineRule="auto"/>
        <w:rPr>
          <w:rFonts w:ascii="Lato" w:hAnsi="Lato" w:cs="Arial"/>
          <w:iCs/>
          <w:sz w:val="20"/>
          <w:szCs w:val="20"/>
        </w:rPr>
      </w:pPr>
      <w:r w:rsidRPr="00E63CB4">
        <w:rPr>
          <w:rFonts w:ascii="Lato" w:hAnsi="Lato" w:cs="Arial"/>
          <w:iCs/>
          <w:sz w:val="20"/>
          <w:szCs w:val="20"/>
        </w:rPr>
        <w:t xml:space="preserve">W dniu 3.10.2024 r. projekt ustawy był przedmiotem obrad Zespołu ds. Sprawozdawczości w Organizacjach Pozarządowych i Uproszczeń Rady Pożytku Publicznego. </w:t>
      </w:r>
      <w:r w:rsidRPr="00E63CB4">
        <w:rPr>
          <w:rFonts w:ascii="Lato" w:hAnsi="Lato" w:cs="Arial"/>
          <w:b/>
          <w:bCs/>
          <w:iCs/>
          <w:sz w:val="20"/>
          <w:szCs w:val="20"/>
        </w:rPr>
        <w:t xml:space="preserve">Rada Działalności Pożytku Publicznego wydała pozytywną opinię o projekcie. </w:t>
      </w:r>
    </w:p>
    <w:p w14:paraId="1FA0BCDD" w14:textId="79D8FC60" w:rsidR="00BC3EF0" w:rsidRPr="00E63CB4" w:rsidRDefault="00BC3EF0" w:rsidP="00E63CB4">
      <w:pPr>
        <w:spacing w:after="120" w:line="240" w:lineRule="auto"/>
        <w:rPr>
          <w:rFonts w:ascii="Lato" w:hAnsi="Lato" w:cs="Arial"/>
          <w:iCs/>
          <w:sz w:val="20"/>
          <w:szCs w:val="20"/>
        </w:rPr>
      </w:pPr>
      <w:r w:rsidRPr="00E63CB4">
        <w:rPr>
          <w:rFonts w:ascii="Lato" w:hAnsi="Lato" w:cs="Arial"/>
          <w:iCs/>
          <w:sz w:val="20"/>
          <w:szCs w:val="20"/>
        </w:rPr>
        <w:t xml:space="preserve">Projekt podlegał szerokim konsultacjom i opiniowaniu, na kilku etapach prac legislacyjnych. Obyło się szereg spotkań z przedstawicielami organów administracji publicznej mających na celu zaprezentowanie </w:t>
      </w:r>
      <w:r w:rsidRPr="00E63CB4">
        <w:rPr>
          <w:rFonts w:ascii="Lato" w:hAnsi="Lato" w:cs="Arial"/>
          <w:iCs/>
          <w:sz w:val="20"/>
          <w:szCs w:val="20"/>
        </w:rPr>
        <w:lastRenderedPageBreak/>
        <w:t>głównych założeń ustawy oraz wyjaśnienie wątpliwości w zakresie przepisów zawartych w ustawie. Większość uwag została uwzględniona lub wyjaśniona.</w:t>
      </w:r>
    </w:p>
    <w:p w14:paraId="747A246D" w14:textId="77777777" w:rsidR="00BC3EF0" w:rsidRPr="00E63CB4" w:rsidRDefault="00BC3EF0" w:rsidP="00E63CB4">
      <w:pPr>
        <w:spacing w:after="120" w:line="240" w:lineRule="auto"/>
        <w:rPr>
          <w:rFonts w:ascii="Lato" w:hAnsi="Lato" w:cs="Arial"/>
          <w:bCs/>
          <w:sz w:val="20"/>
          <w:szCs w:val="20"/>
        </w:rPr>
      </w:pPr>
    </w:p>
    <w:p w14:paraId="0CD46801" w14:textId="77777777" w:rsidR="00BC3EF0" w:rsidRPr="00E63CB4" w:rsidRDefault="00BC3EF0" w:rsidP="00E63CB4">
      <w:pPr>
        <w:numPr>
          <w:ilvl w:val="0"/>
          <w:numId w:val="18"/>
        </w:numPr>
        <w:suppressAutoHyphens/>
        <w:autoSpaceDE w:val="0"/>
        <w:autoSpaceDN w:val="0"/>
        <w:spacing w:after="120" w:line="240" w:lineRule="auto"/>
        <w:jc w:val="both"/>
        <w:textAlignment w:val="baseline"/>
        <w:rPr>
          <w:rFonts w:ascii="Lato" w:hAnsi="Lato" w:cs="Arial"/>
          <w:b/>
          <w:sz w:val="20"/>
          <w:szCs w:val="20"/>
        </w:rPr>
      </w:pPr>
      <w:r w:rsidRPr="00E63CB4">
        <w:rPr>
          <w:rFonts w:ascii="Lato" w:hAnsi="Lato" w:cs="Arial"/>
          <w:b/>
          <w:sz w:val="20"/>
          <w:szCs w:val="20"/>
        </w:rPr>
        <w:t>Przedstawienie wyników zasięgnięcia opinii, dokonania konsultacji albo uzgodnienia projektu z właściwymi organami i instytucjami Unii Europejskiej, w tym Europejskim Bankiem Centralnym.</w:t>
      </w:r>
    </w:p>
    <w:p w14:paraId="4BA6B253" w14:textId="77777777" w:rsidR="00BC3EF0" w:rsidRPr="00E63CB4" w:rsidRDefault="00BC3EF0" w:rsidP="00E63CB4">
      <w:pPr>
        <w:autoSpaceDE w:val="0"/>
        <w:spacing w:after="120" w:line="240" w:lineRule="auto"/>
        <w:ind w:left="851"/>
        <w:jc w:val="both"/>
        <w:rPr>
          <w:rFonts w:ascii="Lato" w:hAnsi="Lato" w:cs="Arial"/>
          <w:b/>
          <w:sz w:val="20"/>
          <w:szCs w:val="20"/>
        </w:rPr>
      </w:pPr>
    </w:p>
    <w:p w14:paraId="5513EA53" w14:textId="77777777" w:rsidR="00BC3EF0" w:rsidRPr="00E63CB4" w:rsidRDefault="00BC3EF0" w:rsidP="00E63CB4">
      <w:pPr>
        <w:autoSpaceDE w:val="0"/>
        <w:spacing w:after="120" w:line="240" w:lineRule="auto"/>
        <w:jc w:val="both"/>
        <w:rPr>
          <w:rFonts w:ascii="Lato" w:hAnsi="Lato" w:cs="Arial"/>
          <w:sz w:val="20"/>
          <w:szCs w:val="20"/>
        </w:rPr>
      </w:pPr>
      <w:r w:rsidRPr="00E63CB4">
        <w:rPr>
          <w:rFonts w:ascii="Lato" w:hAnsi="Lato" w:cs="Arial"/>
          <w:sz w:val="20"/>
          <w:szCs w:val="20"/>
        </w:rPr>
        <w:t xml:space="preserve">Projekt ustawy o nie wymagał zasięgnięcia opinii, dokonania konsultacji ani uzgodnienia projektu z właściwymi organami i instytucjami Unii Europejskiej, w tym Europejskim Bankiem Centralnym. </w:t>
      </w:r>
    </w:p>
    <w:p w14:paraId="781159A0" w14:textId="77777777" w:rsidR="00BC3EF0" w:rsidRPr="00E63CB4" w:rsidRDefault="00BC3EF0" w:rsidP="00E63CB4">
      <w:pPr>
        <w:autoSpaceDE w:val="0"/>
        <w:spacing w:after="120" w:line="240" w:lineRule="auto"/>
        <w:ind w:left="709"/>
        <w:jc w:val="both"/>
        <w:rPr>
          <w:rFonts w:ascii="Lato" w:hAnsi="Lato" w:cs="Arial"/>
          <w:sz w:val="20"/>
          <w:szCs w:val="20"/>
        </w:rPr>
      </w:pPr>
    </w:p>
    <w:p w14:paraId="4CA84968" w14:textId="77777777" w:rsidR="00BC3EF0" w:rsidRPr="00E63CB4" w:rsidRDefault="00BC3EF0" w:rsidP="00E63CB4">
      <w:pPr>
        <w:numPr>
          <w:ilvl w:val="0"/>
          <w:numId w:val="19"/>
        </w:numPr>
        <w:suppressAutoHyphens/>
        <w:autoSpaceDE w:val="0"/>
        <w:autoSpaceDN w:val="0"/>
        <w:spacing w:after="120" w:line="240" w:lineRule="auto"/>
        <w:jc w:val="both"/>
        <w:textAlignment w:val="baseline"/>
        <w:rPr>
          <w:rFonts w:ascii="Lato" w:hAnsi="Lato" w:cs="Arial"/>
          <w:b/>
          <w:sz w:val="20"/>
          <w:szCs w:val="20"/>
        </w:rPr>
      </w:pPr>
      <w:r w:rsidRPr="00E63CB4">
        <w:rPr>
          <w:rFonts w:ascii="Lato" w:hAnsi="Lato" w:cs="Arial"/>
          <w:b/>
          <w:sz w:val="20"/>
          <w:szCs w:val="20"/>
        </w:rPr>
        <w:t>Wskazanie podmiotów, które zgłosiły zainteresowanie pracami nad projektem w trybie przepisów o działalności lobbingowej w procesie stanowienia prawa, wraz ze wskazaniem kolejności dokonania zgłoszeń albo informację o ich braku.</w:t>
      </w:r>
    </w:p>
    <w:p w14:paraId="6F150567" w14:textId="77777777" w:rsidR="00BC3EF0" w:rsidRPr="00E63CB4" w:rsidRDefault="00BC3EF0" w:rsidP="00E63CB4">
      <w:pPr>
        <w:autoSpaceDE w:val="0"/>
        <w:spacing w:after="120" w:line="240" w:lineRule="auto"/>
        <w:ind w:left="709"/>
        <w:jc w:val="both"/>
        <w:rPr>
          <w:rFonts w:ascii="Lato" w:hAnsi="Lato" w:cs="Arial"/>
          <w:b/>
          <w:sz w:val="20"/>
          <w:szCs w:val="20"/>
        </w:rPr>
      </w:pPr>
    </w:p>
    <w:p w14:paraId="147D2C78" w14:textId="77777777" w:rsidR="00BC3EF0" w:rsidRPr="00E63CB4" w:rsidRDefault="00BC3EF0" w:rsidP="00E63CB4">
      <w:pPr>
        <w:autoSpaceDE w:val="0"/>
        <w:spacing w:after="120" w:line="240" w:lineRule="auto"/>
        <w:jc w:val="both"/>
        <w:rPr>
          <w:rFonts w:ascii="Lato" w:hAnsi="Lato" w:cs="Arial"/>
          <w:sz w:val="20"/>
          <w:szCs w:val="20"/>
        </w:rPr>
      </w:pPr>
      <w:r w:rsidRPr="00E63CB4">
        <w:rPr>
          <w:rFonts w:ascii="Lato" w:hAnsi="Lato" w:cs="Arial"/>
          <w:sz w:val="20"/>
          <w:szCs w:val="20"/>
        </w:rPr>
        <w:t xml:space="preserve">Zgodnie z przepisami ustawy z 7 lipca 2005 r. o działalności lobbingowej w procesie stanowienia prawa oraz § 52 Regulaminu pracy Rady Ministrów, projekt ustawy został zamieszczony w Biuletynie Informacji Publicznej </w:t>
      </w:r>
      <w:r w:rsidRPr="00E63CB4">
        <w:rPr>
          <w:rFonts w:ascii="Lato" w:hAnsi="Lato" w:cs="Arial"/>
          <w:bCs/>
          <w:sz w:val="20"/>
          <w:szCs w:val="20"/>
        </w:rPr>
        <w:t>na stronie podmiotowej Rządowego Centrum Legislacji w serwisie Rządowy Proces Legislacyjny</w:t>
      </w:r>
      <w:r w:rsidRPr="00E63CB4">
        <w:rPr>
          <w:rFonts w:ascii="Lato" w:hAnsi="Lato" w:cs="Arial"/>
          <w:sz w:val="20"/>
          <w:szCs w:val="20"/>
        </w:rPr>
        <w:t>. W toku prac nad projektem żaden podmiot nie zgłosił zainteresowania pracami nad tym projektem w trybie przewidzianym w ww. ustawie.</w:t>
      </w:r>
    </w:p>
    <w:p w14:paraId="607B7836" w14:textId="77777777" w:rsidR="00BC3EF0" w:rsidRPr="00E63CB4" w:rsidRDefault="00BC3EF0" w:rsidP="00E63CB4">
      <w:pPr>
        <w:autoSpaceDE w:val="0"/>
        <w:spacing w:after="120" w:line="240" w:lineRule="auto"/>
        <w:jc w:val="center"/>
        <w:rPr>
          <w:rFonts w:ascii="Lato" w:hAnsi="Lato" w:cs="Arial"/>
          <w:sz w:val="20"/>
          <w:szCs w:val="20"/>
        </w:rPr>
      </w:pPr>
    </w:p>
    <w:sectPr w:rsidR="00BC3EF0" w:rsidRPr="00E63CB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35070" w14:textId="77777777" w:rsidR="007158DD" w:rsidRDefault="007158DD" w:rsidP="00A65603">
      <w:pPr>
        <w:spacing w:after="0" w:line="240" w:lineRule="auto"/>
      </w:pPr>
      <w:r>
        <w:separator/>
      </w:r>
    </w:p>
  </w:endnote>
  <w:endnote w:type="continuationSeparator" w:id="0">
    <w:p w14:paraId="5019A300" w14:textId="77777777" w:rsidR="007158DD" w:rsidRDefault="007158DD" w:rsidP="00A65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16"/>
        <w:szCs w:val="16"/>
      </w:rPr>
      <w:id w:val="51057512"/>
      <w:docPartObj>
        <w:docPartGallery w:val="Page Numbers (Bottom of Page)"/>
        <w:docPartUnique/>
      </w:docPartObj>
    </w:sdtPr>
    <w:sdtContent>
      <w:p w14:paraId="074B54B5" w14:textId="5696D3A8" w:rsidR="00062246" w:rsidRPr="00062246" w:rsidRDefault="00062246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 w:rsidRPr="00062246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Pr="00062246">
          <w:rPr>
            <w:rFonts w:eastAsiaTheme="minorEastAsia" w:cs="Times New Roman"/>
            <w:sz w:val="16"/>
            <w:szCs w:val="16"/>
          </w:rPr>
          <w:fldChar w:fldCharType="begin"/>
        </w:r>
        <w:r w:rsidRPr="00062246">
          <w:rPr>
            <w:sz w:val="16"/>
            <w:szCs w:val="16"/>
          </w:rPr>
          <w:instrText>PAGE    \* MERGEFORMAT</w:instrText>
        </w:r>
        <w:r w:rsidRPr="00062246">
          <w:rPr>
            <w:rFonts w:eastAsiaTheme="minorEastAsia" w:cs="Times New Roman"/>
            <w:sz w:val="16"/>
            <w:szCs w:val="16"/>
          </w:rPr>
          <w:fldChar w:fldCharType="separate"/>
        </w:r>
        <w:r w:rsidR="00672381" w:rsidRPr="00672381">
          <w:rPr>
            <w:rFonts w:asciiTheme="majorHAnsi" w:eastAsiaTheme="majorEastAsia" w:hAnsiTheme="majorHAnsi" w:cstheme="majorBidi"/>
            <w:noProof/>
            <w:sz w:val="16"/>
            <w:szCs w:val="16"/>
          </w:rPr>
          <w:t>1</w:t>
        </w:r>
        <w:r w:rsidRPr="00062246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14:paraId="6FFD5847" w14:textId="77777777" w:rsidR="00A65603" w:rsidRDefault="00A656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80B772" w14:textId="77777777" w:rsidR="007158DD" w:rsidRDefault="007158DD" w:rsidP="00A65603">
      <w:pPr>
        <w:spacing w:after="0" w:line="240" w:lineRule="auto"/>
      </w:pPr>
      <w:r>
        <w:separator/>
      </w:r>
    </w:p>
  </w:footnote>
  <w:footnote w:type="continuationSeparator" w:id="0">
    <w:p w14:paraId="3CE856C6" w14:textId="77777777" w:rsidR="007158DD" w:rsidRDefault="007158DD" w:rsidP="00A656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123C5"/>
    <w:multiLevelType w:val="hybridMultilevel"/>
    <w:tmpl w:val="D3D4F77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C5A89"/>
    <w:multiLevelType w:val="hybridMultilevel"/>
    <w:tmpl w:val="2270AAE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" w15:restartNumberingAfterBreak="0">
    <w:nsid w:val="04C11D67"/>
    <w:multiLevelType w:val="hybridMultilevel"/>
    <w:tmpl w:val="106EC0CC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05E3110A"/>
    <w:multiLevelType w:val="hybridMultilevel"/>
    <w:tmpl w:val="45041790"/>
    <w:lvl w:ilvl="0" w:tplc="81982060">
      <w:start w:val="1"/>
      <w:numFmt w:val="upperRoman"/>
      <w:lvlText w:val="%1."/>
      <w:lvlJc w:val="left"/>
      <w:pPr>
        <w:tabs>
          <w:tab w:val="num" w:pos="794"/>
        </w:tabs>
        <w:ind w:left="851" w:hanging="49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1129D"/>
    <w:multiLevelType w:val="hybridMultilevel"/>
    <w:tmpl w:val="6CAC7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D57669"/>
    <w:multiLevelType w:val="hybridMultilevel"/>
    <w:tmpl w:val="8258F01E"/>
    <w:lvl w:ilvl="0" w:tplc="4FCA61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F539B0"/>
    <w:multiLevelType w:val="hybridMultilevel"/>
    <w:tmpl w:val="9C96B09A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7" w15:restartNumberingAfterBreak="0">
    <w:nsid w:val="1C7E4161"/>
    <w:multiLevelType w:val="hybridMultilevel"/>
    <w:tmpl w:val="EDAA1D0A"/>
    <w:lvl w:ilvl="0" w:tplc="0415000F">
      <w:start w:val="1"/>
      <w:numFmt w:val="decimal"/>
      <w:lvlText w:val="%1."/>
      <w:lvlJc w:val="left"/>
      <w:pPr>
        <w:ind w:left="2190" w:hanging="360"/>
      </w:pPr>
    </w:lvl>
    <w:lvl w:ilvl="1" w:tplc="04150019" w:tentative="1">
      <w:start w:val="1"/>
      <w:numFmt w:val="lowerLetter"/>
      <w:lvlText w:val="%2."/>
      <w:lvlJc w:val="left"/>
      <w:pPr>
        <w:ind w:left="2910" w:hanging="360"/>
      </w:pPr>
    </w:lvl>
    <w:lvl w:ilvl="2" w:tplc="0415001B" w:tentative="1">
      <w:start w:val="1"/>
      <w:numFmt w:val="lowerRoman"/>
      <w:lvlText w:val="%3."/>
      <w:lvlJc w:val="right"/>
      <w:pPr>
        <w:ind w:left="3630" w:hanging="180"/>
      </w:pPr>
    </w:lvl>
    <w:lvl w:ilvl="3" w:tplc="0415000F" w:tentative="1">
      <w:start w:val="1"/>
      <w:numFmt w:val="decimal"/>
      <w:lvlText w:val="%4."/>
      <w:lvlJc w:val="left"/>
      <w:pPr>
        <w:ind w:left="4350" w:hanging="360"/>
      </w:pPr>
    </w:lvl>
    <w:lvl w:ilvl="4" w:tplc="04150019" w:tentative="1">
      <w:start w:val="1"/>
      <w:numFmt w:val="lowerLetter"/>
      <w:lvlText w:val="%5."/>
      <w:lvlJc w:val="left"/>
      <w:pPr>
        <w:ind w:left="5070" w:hanging="360"/>
      </w:pPr>
    </w:lvl>
    <w:lvl w:ilvl="5" w:tplc="0415001B" w:tentative="1">
      <w:start w:val="1"/>
      <w:numFmt w:val="lowerRoman"/>
      <w:lvlText w:val="%6."/>
      <w:lvlJc w:val="right"/>
      <w:pPr>
        <w:ind w:left="5790" w:hanging="180"/>
      </w:pPr>
    </w:lvl>
    <w:lvl w:ilvl="6" w:tplc="0415000F" w:tentative="1">
      <w:start w:val="1"/>
      <w:numFmt w:val="decimal"/>
      <w:lvlText w:val="%7."/>
      <w:lvlJc w:val="left"/>
      <w:pPr>
        <w:ind w:left="6510" w:hanging="360"/>
      </w:pPr>
    </w:lvl>
    <w:lvl w:ilvl="7" w:tplc="04150019" w:tentative="1">
      <w:start w:val="1"/>
      <w:numFmt w:val="lowerLetter"/>
      <w:lvlText w:val="%8."/>
      <w:lvlJc w:val="left"/>
      <w:pPr>
        <w:ind w:left="7230" w:hanging="360"/>
      </w:pPr>
    </w:lvl>
    <w:lvl w:ilvl="8" w:tplc="0415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8" w15:restartNumberingAfterBreak="0">
    <w:nsid w:val="1CD672FA"/>
    <w:multiLevelType w:val="hybridMultilevel"/>
    <w:tmpl w:val="C92AF52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9C32E5"/>
    <w:multiLevelType w:val="hybridMultilevel"/>
    <w:tmpl w:val="4D0C19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CC2065"/>
    <w:multiLevelType w:val="hybridMultilevel"/>
    <w:tmpl w:val="EF8C96D8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9D87580"/>
    <w:multiLevelType w:val="hybridMultilevel"/>
    <w:tmpl w:val="FEB4D2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B778F6"/>
    <w:multiLevelType w:val="hybridMultilevel"/>
    <w:tmpl w:val="7096A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9645E0"/>
    <w:multiLevelType w:val="hybridMultilevel"/>
    <w:tmpl w:val="E29AAC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F368BC"/>
    <w:multiLevelType w:val="hybridMultilevel"/>
    <w:tmpl w:val="A16C4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400134"/>
    <w:multiLevelType w:val="hybridMultilevel"/>
    <w:tmpl w:val="4C5CEF2A"/>
    <w:lvl w:ilvl="0" w:tplc="54887CCE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0761B1"/>
    <w:multiLevelType w:val="hybridMultilevel"/>
    <w:tmpl w:val="05A4D592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5CBF47CA"/>
    <w:multiLevelType w:val="hybridMultilevel"/>
    <w:tmpl w:val="1EC0EE20"/>
    <w:lvl w:ilvl="0" w:tplc="04150011">
      <w:start w:val="1"/>
      <w:numFmt w:val="decimal"/>
      <w:lvlText w:val="%1)"/>
      <w:lvlJc w:val="left"/>
      <w:pPr>
        <w:ind w:left="1770" w:hanging="360"/>
      </w:p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8" w15:restartNumberingAfterBreak="0">
    <w:nsid w:val="5CE5133B"/>
    <w:multiLevelType w:val="hybridMultilevel"/>
    <w:tmpl w:val="C0F879C4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5D264CF5"/>
    <w:multiLevelType w:val="hybridMultilevel"/>
    <w:tmpl w:val="2CEE186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D392DA8"/>
    <w:multiLevelType w:val="hybridMultilevel"/>
    <w:tmpl w:val="AA203A7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9D570D"/>
    <w:multiLevelType w:val="hybridMultilevel"/>
    <w:tmpl w:val="CCF439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3E42B3"/>
    <w:multiLevelType w:val="hybridMultilevel"/>
    <w:tmpl w:val="01FED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FC23D2"/>
    <w:multiLevelType w:val="hybridMultilevel"/>
    <w:tmpl w:val="F5FE9352"/>
    <w:lvl w:ilvl="0" w:tplc="5136DB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7E07D7"/>
    <w:multiLevelType w:val="hybridMultilevel"/>
    <w:tmpl w:val="F2DEBA22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5" w15:restartNumberingAfterBreak="0">
    <w:nsid w:val="6F86399F"/>
    <w:multiLevelType w:val="hybridMultilevel"/>
    <w:tmpl w:val="A7584C6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01C21B9"/>
    <w:multiLevelType w:val="hybridMultilevel"/>
    <w:tmpl w:val="6CAC7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DE3BE3"/>
    <w:multiLevelType w:val="hybridMultilevel"/>
    <w:tmpl w:val="8EB2A8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3156D8"/>
    <w:multiLevelType w:val="hybridMultilevel"/>
    <w:tmpl w:val="F55C753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1B5B07"/>
    <w:multiLevelType w:val="hybridMultilevel"/>
    <w:tmpl w:val="1A989D54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0" w15:restartNumberingAfterBreak="0">
    <w:nsid w:val="7BBC29B7"/>
    <w:multiLevelType w:val="hybridMultilevel"/>
    <w:tmpl w:val="069AB19A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90696551">
    <w:abstractNumId w:val="5"/>
  </w:num>
  <w:num w:numId="2" w16cid:durableId="166748086">
    <w:abstractNumId w:val="13"/>
  </w:num>
  <w:num w:numId="3" w16cid:durableId="1673531994">
    <w:abstractNumId w:val="14"/>
  </w:num>
  <w:num w:numId="4" w16cid:durableId="321930579">
    <w:abstractNumId w:val="21"/>
  </w:num>
  <w:num w:numId="5" w16cid:durableId="423839589">
    <w:abstractNumId w:val="19"/>
  </w:num>
  <w:num w:numId="6" w16cid:durableId="326598260">
    <w:abstractNumId w:val="15"/>
  </w:num>
  <w:num w:numId="7" w16cid:durableId="1342590804">
    <w:abstractNumId w:val="25"/>
  </w:num>
  <w:num w:numId="8" w16cid:durableId="1421951044">
    <w:abstractNumId w:val="10"/>
  </w:num>
  <w:num w:numId="9" w16cid:durableId="769929150">
    <w:abstractNumId w:val="16"/>
  </w:num>
  <w:num w:numId="10" w16cid:durableId="1198660295">
    <w:abstractNumId w:val="18"/>
  </w:num>
  <w:num w:numId="11" w16cid:durableId="1852183261">
    <w:abstractNumId w:val="7"/>
  </w:num>
  <w:num w:numId="12" w16cid:durableId="363943674">
    <w:abstractNumId w:val="17"/>
  </w:num>
  <w:num w:numId="13" w16cid:durableId="2094546663">
    <w:abstractNumId w:val="26"/>
  </w:num>
  <w:num w:numId="14" w16cid:durableId="1394308482">
    <w:abstractNumId w:val="11"/>
  </w:num>
  <w:num w:numId="15" w16cid:durableId="1543715656">
    <w:abstractNumId w:val="9"/>
  </w:num>
  <w:num w:numId="16" w16cid:durableId="222718469">
    <w:abstractNumId w:val="4"/>
  </w:num>
  <w:num w:numId="17" w16cid:durableId="1011489166">
    <w:abstractNumId w:val="3"/>
  </w:num>
  <w:num w:numId="18" w16cid:durableId="2003582662">
    <w:abstractNumId w:val="3"/>
    <w:lvlOverride w:ilvl="0">
      <w:lvl w:ilvl="0" w:tplc="81982060">
        <w:start w:val="1"/>
        <w:numFmt w:val="upperRoman"/>
        <w:lvlText w:val="%1."/>
        <w:lvlJc w:val="left"/>
        <w:pPr>
          <w:tabs>
            <w:tab w:val="num" w:pos="851"/>
          </w:tabs>
          <w:ind w:left="851" w:hanging="491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9" w16cid:durableId="442267336">
    <w:abstractNumId w:val="3"/>
    <w:lvlOverride w:ilvl="0">
      <w:lvl w:ilvl="0" w:tplc="81982060">
        <w:start w:val="1"/>
        <w:numFmt w:val="upperRoman"/>
        <w:lvlText w:val="%1."/>
        <w:lvlJc w:val="left"/>
        <w:pPr>
          <w:tabs>
            <w:tab w:val="num" w:pos="851"/>
          </w:tabs>
          <w:ind w:left="851" w:hanging="491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0" w16cid:durableId="1921521900">
    <w:abstractNumId w:val="30"/>
  </w:num>
  <w:num w:numId="21" w16cid:durableId="2028017112">
    <w:abstractNumId w:val="23"/>
  </w:num>
  <w:num w:numId="22" w16cid:durableId="61951675">
    <w:abstractNumId w:val="8"/>
  </w:num>
  <w:num w:numId="23" w16cid:durableId="1736010657">
    <w:abstractNumId w:val="28"/>
  </w:num>
  <w:num w:numId="24" w16cid:durableId="304048664">
    <w:abstractNumId w:val="20"/>
  </w:num>
  <w:num w:numId="25" w16cid:durableId="1187789386">
    <w:abstractNumId w:val="22"/>
  </w:num>
  <w:num w:numId="26" w16cid:durableId="506403342">
    <w:abstractNumId w:val="12"/>
  </w:num>
  <w:num w:numId="27" w16cid:durableId="733360823">
    <w:abstractNumId w:val="27"/>
  </w:num>
  <w:num w:numId="28" w16cid:durableId="1970166409">
    <w:abstractNumId w:val="1"/>
  </w:num>
  <w:num w:numId="29" w16cid:durableId="1211186686">
    <w:abstractNumId w:val="29"/>
  </w:num>
  <w:num w:numId="30" w16cid:durableId="1276404485">
    <w:abstractNumId w:val="6"/>
  </w:num>
  <w:num w:numId="31" w16cid:durableId="1149134907">
    <w:abstractNumId w:val="24"/>
  </w:num>
  <w:num w:numId="32" w16cid:durableId="821847970">
    <w:abstractNumId w:val="0"/>
  </w:num>
  <w:num w:numId="33" w16cid:durableId="4313653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FA0"/>
    <w:rsid w:val="0004026F"/>
    <w:rsid w:val="00045D0E"/>
    <w:rsid w:val="00050C0C"/>
    <w:rsid w:val="0005331A"/>
    <w:rsid w:val="00062246"/>
    <w:rsid w:val="000856A5"/>
    <w:rsid w:val="000B321D"/>
    <w:rsid w:val="000B33BF"/>
    <w:rsid w:val="000C115A"/>
    <w:rsid w:val="000C2C14"/>
    <w:rsid w:val="000D19BF"/>
    <w:rsid w:val="000D4260"/>
    <w:rsid w:val="00133528"/>
    <w:rsid w:val="001540B9"/>
    <w:rsid w:val="001669CF"/>
    <w:rsid w:val="0017704E"/>
    <w:rsid w:val="001D043A"/>
    <w:rsid w:val="001D29A2"/>
    <w:rsid w:val="001E06C2"/>
    <w:rsid w:val="001E1676"/>
    <w:rsid w:val="001E4451"/>
    <w:rsid w:val="001E7FA0"/>
    <w:rsid w:val="001F3809"/>
    <w:rsid w:val="002008E0"/>
    <w:rsid w:val="00204A14"/>
    <w:rsid w:val="00205EFC"/>
    <w:rsid w:val="00246644"/>
    <w:rsid w:val="00255E4D"/>
    <w:rsid w:val="002E5BA1"/>
    <w:rsid w:val="0031189E"/>
    <w:rsid w:val="0031559D"/>
    <w:rsid w:val="00322831"/>
    <w:rsid w:val="00322E50"/>
    <w:rsid w:val="00324BEA"/>
    <w:rsid w:val="0034032A"/>
    <w:rsid w:val="00341876"/>
    <w:rsid w:val="003A4022"/>
    <w:rsid w:val="003C02E3"/>
    <w:rsid w:val="003F7440"/>
    <w:rsid w:val="00417C36"/>
    <w:rsid w:val="00426B5D"/>
    <w:rsid w:val="00486356"/>
    <w:rsid w:val="004C4B0A"/>
    <w:rsid w:val="004E3BA5"/>
    <w:rsid w:val="004F3A38"/>
    <w:rsid w:val="00552363"/>
    <w:rsid w:val="00571740"/>
    <w:rsid w:val="00593A02"/>
    <w:rsid w:val="005A1711"/>
    <w:rsid w:val="005B71FE"/>
    <w:rsid w:val="005C66A8"/>
    <w:rsid w:val="005D0D48"/>
    <w:rsid w:val="005E7E3C"/>
    <w:rsid w:val="006051C8"/>
    <w:rsid w:val="0060736E"/>
    <w:rsid w:val="00611DBA"/>
    <w:rsid w:val="00612CCC"/>
    <w:rsid w:val="00615123"/>
    <w:rsid w:val="006266D5"/>
    <w:rsid w:val="00654995"/>
    <w:rsid w:val="00672381"/>
    <w:rsid w:val="00677AA9"/>
    <w:rsid w:val="006B0230"/>
    <w:rsid w:val="006C39B7"/>
    <w:rsid w:val="006C6B15"/>
    <w:rsid w:val="006D19D7"/>
    <w:rsid w:val="006F1C77"/>
    <w:rsid w:val="007113C1"/>
    <w:rsid w:val="007158DD"/>
    <w:rsid w:val="007333EA"/>
    <w:rsid w:val="0073446C"/>
    <w:rsid w:val="00781723"/>
    <w:rsid w:val="00792B67"/>
    <w:rsid w:val="007C27A7"/>
    <w:rsid w:val="007C5C58"/>
    <w:rsid w:val="007D3908"/>
    <w:rsid w:val="007D4132"/>
    <w:rsid w:val="007D6B0D"/>
    <w:rsid w:val="007E7760"/>
    <w:rsid w:val="00802D5C"/>
    <w:rsid w:val="00817E4A"/>
    <w:rsid w:val="008213CC"/>
    <w:rsid w:val="00826791"/>
    <w:rsid w:val="00831673"/>
    <w:rsid w:val="00851B9D"/>
    <w:rsid w:val="00867D0E"/>
    <w:rsid w:val="00890B62"/>
    <w:rsid w:val="008B4004"/>
    <w:rsid w:val="008C1935"/>
    <w:rsid w:val="008C29DC"/>
    <w:rsid w:val="008D6E56"/>
    <w:rsid w:val="008F0D25"/>
    <w:rsid w:val="008F2A73"/>
    <w:rsid w:val="008F3EE7"/>
    <w:rsid w:val="0090031C"/>
    <w:rsid w:val="00902DB6"/>
    <w:rsid w:val="00950556"/>
    <w:rsid w:val="0099095C"/>
    <w:rsid w:val="009B02BE"/>
    <w:rsid w:val="009B1ED2"/>
    <w:rsid w:val="009B43EA"/>
    <w:rsid w:val="009C3752"/>
    <w:rsid w:val="009E3417"/>
    <w:rsid w:val="00A16D58"/>
    <w:rsid w:val="00A65603"/>
    <w:rsid w:val="00A72C14"/>
    <w:rsid w:val="00A73D45"/>
    <w:rsid w:val="00A80285"/>
    <w:rsid w:val="00A8210F"/>
    <w:rsid w:val="00A8520D"/>
    <w:rsid w:val="00A866D0"/>
    <w:rsid w:val="00AB23AB"/>
    <w:rsid w:val="00AE49EF"/>
    <w:rsid w:val="00AF4686"/>
    <w:rsid w:val="00B11A75"/>
    <w:rsid w:val="00B12A00"/>
    <w:rsid w:val="00B41D06"/>
    <w:rsid w:val="00B42D75"/>
    <w:rsid w:val="00B479A6"/>
    <w:rsid w:val="00B63D7D"/>
    <w:rsid w:val="00B64A99"/>
    <w:rsid w:val="00B83EB6"/>
    <w:rsid w:val="00B91F57"/>
    <w:rsid w:val="00B95C67"/>
    <w:rsid w:val="00BB6173"/>
    <w:rsid w:val="00BB6F8C"/>
    <w:rsid w:val="00BC3EF0"/>
    <w:rsid w:val="00BC7AC3"/>
    <w:rsid w:val="00BF599F"/>
    <w:rsid w:val="00C0631C"/>
    <w:rsid w:val="00C24A59"/>
    <w:rsid w:val="00C55FA2"/>
    <w:rsid w:val="00C57DEC"/>
    <w:rsid w:val="00C81208"/>
    <w:rsid w:val="00C8219D"/>
    <w:rsid w:val="00C86FA3"/>
    <w:rsid w:val="00CC1845"/>
    <w:rsid w:val="00CD64E2"/>
    <w:rsid w:val="00CE142B"/>
    <w:rsid w:val="00CE32CD"/>
    <w:rsid w:val="00CF0C92"/>
    <w:rsid w:val="00CF2BE9"/>
    <w:rsid w:val="00D01227"/>
    <w:rsid w:val="00D06371"/>
    <w:rsid w:val="00D114CB"/>
    <w:rsid w:val="00D14801"/>
    <w:rsid w:val="00D16B08"/>
    <w:rsid w:val="00D21908"/>
    <w:rsid w:val="00D6527B"/>
    <w:rsid w:val="00D72D6C"/>
    <w:rsid w:val="00D772FC"/>
    <w:rsid w:val="00DA2B59"/>
    <w:rsid w:val="00DA5296"/>
    <w:rsid w:val="00DD0F55"/>
    <w:rsid w:val="00E34057"/>
    <w:rsid w:val="00E36E6A"/>
    <w:rsid w:val="00E52AB9"/>
    <w:rsid w:val="00E53A27"/>
    <w:rsid w:val="00E5589F"/>
    <w:rsid w:val="00E63B39"/>
    <w:rsid w:val="00E63CB4"/>
    <w:rsid w:val="00E8662E"/>
    <w:rsid w:val="00EA51D2"/>
    <w:rsid w:val="00EA6061"/>
    <w:rsid w:val="00EB2AD7"/>
    <w:rsid w:val="00EE2642"/>
    <w:rsid w:val="00EE6033"/>
    <w:rsid w:val="00EF52B8"/>
    <w:rsid w:val="00F15C22"/>
    <w:rsid w:val="00F252BD"/>
    <w:rsid w:val="00F266CE"/>
    <w:rsid w:val="00F36779"/>
    <w:rsid w:val="00F6148A"/>
    <w:rsid w:val="00F84C99"/>
    <w:rsid w:val="00FB7FB9"/>
    <w:rsid w:val="00FC51F8"/>
    <w:rsid w:val="00FD3E15"/>
    <w:rsid w:val="00FD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D0A08"/>
  <w15:docId w15:val="{4F67A199-7DA0-4444-B47A-1405EBF4E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FA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,Dot pt,F5 List Paragraph,List Paragraph1,Recommendation,List Paragraph11,Kolorowa lista — akcent 11,Akapit z listą1,Numerowanie,Listaszerű bekezdés1,List Paragraph à moi,Akapit z listą11,No Spacing1,Indicator Text,List Paragraph"/>
    <w:basedOn w:val="Normalny"/>
    <w:link w:val="AkapitzlistZnak"/>
    <w:uiPriority w:val="34"/>
    <w:qFormat/>
    <w:rsid w:val="001E7FA0"/>
    <w:pPr>
      <w:ind w:left="720"/>
      <w:contextualSpacing/>
    </w:pPr>
  </w:style>
  <w:style w:type="character" w:customStyle="1" w:styleId="AkapitzlistZnak">
    <w:name w:val="Akapit z listą Znak"/>
    <w:aliases w:val="Paragraf Znak,Dot pt Znak,F5 List Paragraph Znak,List Paragraph1 Znak,Recommendation Znak,List Paragraph11 Znak,Kolorowa lista — akcent 11 Znak,Akapit z listą1 Znak,Numerowanie Znak,Listaszerű bekezdés1 Znak,List Paragraph à moi Znak"/>
    <w:link w:val="Akapitzlist"/>
    <w:uiPriority w:val="34"/>
    <w:qFormat/>
    <w:locked/>
    <w:rsid w:val="001E7FA0"/>
  </w:style>
  <w:style w:type="paragraph" w:styleId="Nagwek">
    <w:name w:val="header"/>
    <w:basedOn w:val="Normalny"/>
    <w:link w:val="NagwekZnak"/>
    <w:uiPriority w:val="99"/>
    <w:unhideWhenUsed/>
    <w:rsid w:val="00A65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5603"/>
  </w:style>
  <w:style w:type="paragraph" w:styleId="Stopka">
    <w:name w:val="footer"/>
    <w:basedOn w:val="Normalny"/>
    <w:link w:val="StopkaZnak"/>
    <w:uiPriority w:val="99"/>
    <w:unhideWhenUsed/>
    <w:rsid w:val="00A65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560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33B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33B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33B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49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49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49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49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49E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7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744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C3EF0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902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C7A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1959</Words>
  <Characters>11755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Sylwia Kostecka</dc:creator>
  <cp:lastModifiedBy>Herman Anna</cp:lastModifiedBy>
  <cp:revision>2</cp:revision>
  <cp:lastPrinted>2024-09-11T08:47:00Z</cp:lastPrinted>
  <dcterms:created xsi:type="dcterms:W3CDTF">2025-03-31T13:51:00Z</dcterms:created>
  <dcterms:modified xsi:type="dcterms:W3CDTF">2025-03-31T13:51:00Z</dcterms:modified>
</cp:coreProperties>
</file>